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59754" w14:textId="77777777" w:rsidR="00075C08" w:rsidRDefault="00075C08" w:rsidP="00E64606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bookmarkStart w:id="0" w:name="_Toc199671053"/>
      <w:bookmarkStart w:id="1" w:name="_Toc259973583"/>
    </w:p>
    <w:p w14:paraId="5E1B45A9" w14:textId="44AEE0DD" w:rsidR="00075C08" w:rsidRPr="003C7144" w:rsidRDefault="003C7144" w:rsidP="00E64606">
      <w:pPr>
        <w:autoSpaceDE w:val="0"/>
        <w:autoSpaceDN w:val="0"/>
        <w:adjustRightInd w:val="0"/>
        <w:ind w:firstLine="567"/>
        <w:jc w:val="center"/>
        <w:rPr>
          <w:b/>
          <w:color w:val="4F81BD" w:themeColor="accent1"/>
          <w:sz w:val="24"/>
          <w:szCs w:val="24"/>
        </w:rPr>
      </w:pPr>
      <w:r w:rsidRPr="003C7144">
        <w:rPr>
          <w:b/>
          <w:color w:val="4F81BD" w:themeColor="accent1"/>
          <w:sz w:val="24"/>
          <w:szCs w:val="24"/>
        </w:rPr>
        <w:t>Часть VI ТЕХНИЧЕСКАЯ ЧАСТЬ ЗАКУПОЧНОЙ ДОКУМЕНТАЦИИ.</w:t>
      </w:r>
    </w:p>
    <w:p w14:paraId="574C3D8F" w14:textId="77777777" w:rsidR="00075C08" w:rsidRDefault="00075C08" w:rsidP="00E64606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22E276A2" w14:textId="77777777" w:rsidR="00075C08" w:rsidRDefault="00075C08" w:rsidP="00E64606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64EDFCF7" w14:textId="183ED42C" w:rsidR="00C248D7" w:rsidRPr="00C248D7" w:rsidRDefault="00ED568A" w:rsidP="00C248D7">
      <w:pPr>
        <w:ind w:firstLine="708"/>
        <w:jc w:val="center"/>
        <w:rPr>
          <w:b/>
          <w:sz w:val="24"/>
          <w:szCs w:val="24"/>
        </w:rPr>
      </w:pPr>
      <w:r w:rsidRPr="00B6536E">
        <w:rPr>
          <w:b/>
          <w:sz w:val="24"/>
          <w:szCs w:val="24"/>
        </w:rPr>
        <w:t xml:space="preserve">Техническое задание на поставку </w:t>
      </w:r>
      <w:r w:rsidR="00C248D7">
        <w:rPr>
          <w:b/>
          <w:sz w:val="24"/>
          <w:szCs w:val="24"/>
        </w:rPr>
        <w:t xml:space="preserve">аудио </w:t>
      </w:r>
      <w:r w:rsidRPr="00B6536E">
        <w:rPr>
          <w:b/>
          <w:sz w:val="24"/>
          <w:szCs w:val="24"/>
        </w:rPr>
        <w:t>оборудования</w:t>
      </w:r>
      <w:r w:rsidR="00C248D7">
        <w:rPr>
          <w:b/>
          <w:sz w:val="24"/>
          <w:szCs w:val="24"/>
        </w:rPr>
        <w:t xml:space="preserve"> </w:t>
      </w:r>
      <w:r w:rsidR="00C248D7" w:rsidRPr="00C248D7">
        <w:rPr>
          <w:b/>
          <w:sz w:val="24"/>
          <w:szCs w:val="24"/>
        </w:rPr>
        <w:t>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</w:t>
      </w:r>
      <w:r w:rsidR="00C248D7">
        <w:rPr>
          <w:b/>
          <w:sz w:val="24"/>
          <w:szCs w:val="24"/>
        </w:rPr>
        <w:t>ссийской Федерации"</w:t>
      </w:r>
      <w:r w:rsidR="00F8511D">
        <w:rPr>
          <w:b/>
          <w:sz w:val="24"/>
          <w:szCs w:val="24"/>
        </w:rPr>
        <w:t>.</w:t>
      </w:r>
    </w:p>
    <w:p w14:paraId="190E80F3" w14:textId="77777777" w:rsidR="00ED568A" w:rsidRDefault="00ED568A" w:rsidP="00E64606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5C75AF5C" w14:textId="77777777" w:rsidR="00E64606" w:rsidRPr="00B6536E" w:rsidRDefault="00E64606" w:rsidP="00E64606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29D54865" w14:textId="77777777" w:rsidR="00ED568A" w:rsidRPr="00B6536E" w:rsidRDefault="00ED568A" w:rsidP="00B6536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6471AB6" w14:textId="5398C9F1" w:rsidR="00ED568A" w:rsidRPr="00B6536E" w:rsidRDefault="00ED568A" w:rsidP="00B6536E">
      <w:pPr>
        <w:pStyle w:val="aa"/>
        <w:ind w:firstLine="567"/>
        <w:jc w:val="both"/>
        <w:rPr>
          <w:rFonts w:ascii="Open Sans" w:hAnsi="Open Sans" w:cs="Open Sans"/>
          <w:color w:val="454545"/>
          <w:shd w:val="clear" w:color="auto" w:fill="FFFFFF"/>
        </w:rPr>
      </w:pPr>
      <w:r w:rsidRPr="00B6536E">
        <w:rPr>
          <w:b/>
        </w:rPr>
        <w:t>1.</w:t>
      </w:r>
      <w:r w:rsidRPr="00B6536E">
        <w:rPr>
          <w:b/>
        </w:rPr>
        <w:tab/>
        <w:t xml:space="preserve">Предмет закупки: </w:t>
      </w:r>
      <w:bookmarkStart w:id="2" w:name="_Hlk162615683"/>
      <w:r w:rsidRPr="00B6536E">
        <w:t xml:space="preserve">поставка </w:t>
      </w:r>
      <w:bookmarkEnd w:id="2"/>
      <w:r w:rsidR="00C248D7" w:rsidRPr="00C248D7">
        <w:t>аудио оборудования</w:t>
      </w:r>
      <w:r w:rsidR="00C248D7">
        <w:t>.</w:t>
      </w:r>
    </w:p>
    <w:p w14:paraId="20D8B806" w14:textId="77777777" w:rsidR="00ED568A" w:rsidRPr="00B6536E" w:rsidRDefault="00ED568A" w:rsidP="00B6536E">
      <w:pPr>
        <w:pStyle w:val="aa"/>
        <w:ind w:firstLine="567"/>
        <w:jc w:val="both"/>
      </w:pPr>
      <w:r w:rsidRPr="00B6536E">
        <w:rPr>
          <w:b/>
          <w:bCs/>
        </w:rPr>
        <w:t>2.</w:t>
      </w:r>
      <w:r w:rsidRPr="00B6536E">
        <w:rPr>
          <w:b/>
          <w:bCs/>
        </w:rPr>
        <w:tab/>
        <w:t>Заказчик:</w:t>
      </w:r>
      <w:r w:rsidRPr="00B6536E">
        <w:t xml:space="preserve"> Фонд развития интернет-инициатив</w:t>
      </w:r>
      <w:r w:rsidR="00C248D7">
        <w:t>.</w:t>
      </w:r>
    </w:p>
    <w:p w14:paraId="3518740E" w14:textId="77777777" w:rsidR="00ED568A" w:rsidRPr="00B6536E" w:rsidRDefault="00ED568A" w:rsidP="00B6536E">
      <w:pPr>
        <w:pStyle w:val="aa"/>
        <w:ind w:firstLine="567"/>
        <w:jc w:val="both"/>
        <w:rPr>
          <w:b/>
        </w:rPr>
      </w:pPr>
      <w:r w:rsidRPr="00B6536E">
        <w:rPr>
          <w:b/>
        </w:rPr>
        <w:t>3.</w:t>
      </w:r>
      <w:r w:rsidRPr="00B6536E">
        <w:rPr>
          <w:b/>
        </w:rPr>
        <w:tab/>
        <w:t>Источник финансирования:</w:t>
      </w:r>
    </w:p>
    <w:p w14:paraId="06290792" w14:textId="77777777" w:rsidR="00ED568A" w:rsidRPr="00B6536E" w:rsidRDefault="00ED568A" w:rsidP="00B6536E">
      <w:pPr>
        <w:pStyle w:val="aa"/>
        <w:ind w:firstLine="567"/>
        <w:jc w:val="both"/>
      </w:pPr>
      <w:r w:rsidRPr="00B6536E">
        <w:t xml:space="preserve"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</w:t>
      </w:r>
      <w:proofErr w:type="gramStart"/>
      <w:r w:rsidRPr="00B6536E">
        <w:t>№ 071-10-2021-005</w:t>
      </w:r>
      <w:proofErr w:type="gramEnd"/>
      <w:r w:rsidRPr="00B6536E">
        <w:t xml:space="preserve"> от 10 февраля 2021г. в целях осуществления акселерации проектов по разработке российских решений в сфере ИТ. Идентификатор Соглашения № 000000D507121P0B0002.</w:t>
      </w:r>
    </w:p>
    <w:p w14:paraId="6F140E47" w14:textId="33B98DA6" w:rsidR="00ED568A" w:rsidRPr="00B6536E" w:rsidRDefault="00ED568A" w:rsidP="00B6536E">
      <w:pPr>
        <w:pStyle w:val="aa"/>
        <w:ind w:firstLine="567"/>
        <w:jc w:val="both"/>
      </w:pPr>
      <w:r w:rsidRPr="00B6536E">
        <w:rPr>
          <w:b/>
          <w:bCs/>
        </w:rPr>
        <w:t>4.</w:t>
      </w:r>
      <w:r w:rsidRPr="00B6536E">
        <w:tab/>
      </w:r>
      <w:r w:rsidRPr="00B6536E">
        <w:rPr>
          <w:b/>
          <w:bCs/>
        </w:rPr>
        <w:t>Поставка осуществляется по адресу</w:t>
      </w:r>
      <w:r w:rsidRPr="00B6536E">
        <w:t xml:space="preserve">: 101000, г. Москва, ул. Мясницкая, д.13, стр.18. </w:t>
      </w:r>
      <w:r w:rsidR="000E5738">
        <w:t xml:space="preserve">Срок </w:t>
      </w:r>
      <w:proofErr w:type="gramStart"/>
      <w:r w:rsidR="000E5738">
        <w:t xml:space="preserve">поставки </w:t>
      </w:r>
      <w:r w:rsidR="003C695A">
        <w:t xml:space="preserve"> </w:t>
      </w:r>
      <w:r w:rsidR="000E5738">
        <w:t>определяется</w:t>
      </w:r>
      <w:proofErr w:type="gramEnd"/>
      <w:r w:rsidR="000E5738">
        <w:t xml:space="preserve"> по результатам запроса коммерческих предложений</w:t>
      </w:r>
      <w:r w:rsidR="00F41AFC">
        <w:t>. Общий срок поставки</w:t>
      </w:r>
      <w:r w:rsidR="000E5738">
        <w:t xml:space="preserve"> не должен превышать 4</w:t>
      </w:r>
      <w:r w:rsidR="004B2727">
        <w:t>0</w:t>
      </w:r>
      <w:r w:rsidR="000E5738">
        <w:t xml:space="preserve"> календарных дн</w:t>
      </w:r>
      <w:r w:rsidR="0036484A">
        <w:t>ей</w:t>
      </w:r>
      <w:r w:rsidR="00F41AFC">
        <w:t xml:space="preserve"> с даты заключения договора</w:t>
      </w:r>
      <w:r w:rsidR="000E5738">
        <w:t xml:space="preserve">. </w:t>
      </w:r>
      <w:r w:rsidRPr="00B6536E">
        <w:t xml:space="preserve">Досрочная </w:t>
      </w:r>
      <w:r w:rsidR="00F41AFC">
        <w:t xml:space="preserve">частичная </w:t>
      </w:r>
      <w:r w:rsidRPr="00B6536E">
        <w:t>поставка допускается с согласия Покупателя.</w:t>
      </w:r>
    </w:p>
    <w:p w14:paraId="6F74BA5E" w14:textId="77777777" w:rsidR="00C2626D" w:rsidRDefault="00ED568A" w:rsidP="00C2626D">
      <w:pPr>
        <w:pStyle w:val="aa"/>
        <w:ind w:firstLine="567"/>
        <w:jc w:val="both"/>
      </w:pPr>
      <w:r w:rsidRPr="00B6536E">
        <w:rPr>
          <w:b/>
        </w:rPr>
        <w:t>5.</w:t>
      </w:r>
      <w:r w:rsidRPr="00B6536E">
        <w:rPr>
          <w:b/>
        </w:rPr>
        <w:tab/>
        <w:t>Пере</w:t>
      </w:r>
      <w:r w:rsidR="00B6536E" w:rsidRPr="00B6536E">
        <w:rPr>
          <w:b/>
        </w:rPr>
        <w:t>чень поставляемого оборудования указан в приложении к настоящему Техническому заданию</w:t>
      </w:r>
      <w:bookmarkStart w:id="3" w:name="_Toc199671065"/>
      <w:bookmarkStart w:id="4" w:name="_Toc259973586"/>
      <w:bookmarkEnd w:id="0"/>
      <w:bookmarkEnd w:id="1"/>
      <w:r w:rsidR="00C2626D">
        <w:t xml:space="preserve"> (Спецификация).</w:t>
      </w:r>
    </w:p>
    <w:p w14:paraId="6C1E9CA9" w14:textId="77777777" w:rsidR="00C2626D" w:rsidRDefault="00C2626D" w:rsidP="00C2626D">
      <w:pPr>
        <w:pStyle w:val="aa"/>
        <w:ind w:firstLine="567"/>
        <w:jc w:val="both"/>
        <w:rPr>
          <w:b/>
        </w:rPr>
      </w:pPr>
      <w:r w:rsidRPr="00C2626D">
        <w:rPr>
          <w:b/>
        </w:rPr>
        <w:t>6.</w:t>
      </w:r>
      <w:r w:rsidRPr="00C2626D">
        <w:rPr>
          <w:b/>
        </w:rPr>
        <w:tab/>
      </w:r>
      <w:r w:rsidR="00DA046A" w:rsidRPr="00C2626D">
        <w:rPr>
          <w:b/>
        </w:rPr>
        <w:t xml:space="preserve">Требования к </w:t>
      </w:r>
      <w:bookmarkEnd w:id="3"/>
      <w:r w:rsidR="00DA046A" w:rsidRPr="00C2626D">
        <w:rPr>
          <w:b/>
        </w:rPr>
        <w:t>поставляемому оборудованию</w:t>
      </w:r>
      <w:bookmarkStart w:id="5" w:name="_Toc259973587"/>
      <w:bookmarkEnd w:id="4"/>
      <w:r>
        <w:rPr>
          <w:b/>
        </w:rPr>
        <w:t>.</w:t>
      </w:r>
    </w:p>
    <w:p w14:paraId="6D6CEA9D" w14:textId="77777777" w:rsidR="00DA046A" w:rsidRPr="00C2626D" w:rsidRDefault="00C2626D" w:rsidP="00C2626D">
      <w:pPr>
        <w:pStyle w:val="aa"/>
        <w:ind w:firstLine="567"/>
        <w:jc w:val="both"/>
      </w:pPr>
      <w:r w:rsidRPr="00C2626D">
        <w:t>6.1</w:t>
      </w:r>
      <w:r w:rsidRPr="00C2626D">
        <w:tab/>
      </w:r>
      <w:r w:rsidR="00DA046A" w:rsidRPr="00C2626D">
        <w:t>Общие требования к оборудованию и программному обеспечению</w:t>
      </w:r>
      <w:bookmarkEnd w:id="5"/>
      <w:r>
        <w:t>:</w:t>
      </w:r>
    </w:p>
    <w:p w14:paraId="0671868B" w14:textId="77777777" w:rsidR="00C2626D" w:rsidRDefault="00C2626D" w:rsidP="00C2626D">
      <w:pPr>
        <w:pStyle w:val="aa"/>
        <w:ind w:firstLine="567"/>
        <w:jc w:val="both"/>
        <w:rPr>
          <w:spacing w:val="3"/>
        </w:rPr>
      </w:pPr>
      <w:r>
        <w:rPr>
          <w:spacing w:val="3"/>
        </w:rPr>
        <w:t>1)</w:t>
      </w:r>
      <w:r>
        <w:rPr>
          <w:spacing w:val="3"/>
        </w:rPr>
        <w:tab/>
        <w:t>в</w:t>
      </w:r>
      <w:r w:rsidR="00DA046A" w:rsidRPr="00B6536E">
        <w:rPr>
          <w:spacing w:val="3"/>
        </w:rPr>
        <w:t>се оборудование сопровожда</w:t>
      </w:r>
      <w:r w:rsidR="00F418C3" w:rsidRPr="00B6536E">
        <w:rPr>
          <w:spacing w:val="3"/>
        </w:rPr>
        <w:t>е</w:t>
      </w:r>
      <w:r w:rsidR="00DA046A" w:rsidRPr="00B6536E">
        <w:rPr>
          <w:spacing w:val="3"/>
        </w:rPr>
        <w:t>тся соответствующими сертификатами, выданными в соответствии с законод</w:t>
      </w:r>
      <w:r>
        <w:rPr>
          <w:spacing w:val="3"/>
        </w:rPr>
        <w:t>ательством Российской Федерации;</w:t>
      </w:r>
    </w:p>
    <w:p w14:paraId="4C433F90" w14:textId="77777777" w:rsidR="00C2626D" w:rsidRDefault="00C2626D" w:rsidP="00C2626D">
      <w:pPr>
        <w:pStyle w:val="aa"/>
        <w:ind w:firstLine="567"/>
        <w:jc w:val="both"/>
        <w:rPr>
          <w:spacing w:val="3"/>
        </w:rPr>
      </w:pPr>
      <w:r>
        <w:rPr>
          <w:spacing w:val="3"/>
        </w:rPr>
        <w:t>2)</w:t>
      </w:r>
      <w:r>
        <w:rPr>
          <w:spacing w:val="3"/>
        </w:rPr>
        <w:tab/>
        <w:t>о</w:t>
      </w:r>
      <w:r w:rsidR="00DA046A" w:rsidRPr="00B6536E">
        <w:rPr>
          <w:spacing w:val="3"/>
        </w:rPr>
        <w:t>борудование, все его компоненты, а также используемые материалы нов</w:t>
      </w:r>
      <w:r w:rsidR="00F418C3" w:rsidRPr="00B6536E">
        <w:rPr>
          <w:spacing w:val="3"/>
        </w:rPr>
        <w:t>ое</w:t>
      </w:r>
      <w:r w:rsidR="00DA046A" w:rsidRPr="00B6536E">
        <w:rPr>
          <w:spacing w:val="3"/>
        </w:rPr>
        <w:t>, не бывш</w:t>
      </w:r>
      <w:r w:rsidR="00F418C3" w:rsidRPr="00B6536E">
        <w:rPr>
          <w:spacing w:val="3"/>
        </w:rPr>
        <w:t>ее</w:t>
      </w:r>
      <w:r>
        <w:rPr>
          <w:spacing w:val="3"/>
        </w:rPr>
        <w:t xml:space="preserve"> в эксплуатации;</w:t>
      </w:r>
    </w:p>
    <w:p w14:paraId="1A6EB463" w14:textId="5C261297" w:rsidR="00C2626D" w:rsidRPr="00892D6C" w:rsidRDefault="00C2626D" w:rsidP="00892D6C">
      <w:pPr>
        <w:pStyle w:val="aa"/>
        <w:ind w:firstLine="567"/>
        <w:jc w:val="both"/>
        <w:rPr>
          <w:spacing w:val="3"/>
        </w:rPr>
      </w:pPr>
      <w:r>
        <w:rPr>
          <w:spacing w:val="3"/>
        </w:rPr>
        <w:t>3)</w:t>
      </w:r>
      <w:r>
        <w:rPr>
          <w:spacing w:val="3"/>
        </w:rPr>
        <w:tab/>
        <w:t>п</w:t>
      </w:r>
      <w:r w:rsidR="00DA046A" w:rsidRPr="00B6536E">
        <w:rPr>
          <w:spacing w:val="3"/>
        </w:rPr>
        <w:t>оставляемое оборудование им</w:t>
      </w:r>
      <w:r w:rsidR="00F418C3" w:rsidRPr="00B6536E">
        <w:rPr>
          <w:spacing w:val="3"/>
        </w:rPr>
        <w:t>е</w:t>
      </w:r>
      <w:r w:rsidR="00DA046A" w:rsidRPr="00B6536E">
        <w:rPr>
          <w:spacing w:val="3"/>
        </w:rPr>
        <w:t xml:space="preserve">ет количественные и качественные показатели </w:t>
      </w:r>
      <w:r>
        <w:rPr>
          <w:spacing w:val="3"/>
        </w:rPr>
        <w:t>в соответствии со Спецификацией;</w:t>
      </w:r>
      <w:bookmarkStart w:id="6" w:name="OLE_LINK4"/>
      <w:bookmarkStart w:id="7" w:name="OLE_LINK5"/>
    </w:p>
    <w:p w14:paraId="6C9F3EAB" w14:textId="71C2C651" w:rsidR="00A32898" w:rsidRDefault="00892D6C" w:rsidP="00A32898">
      <w:pPr>
        <w:pStyle w:val="aa"/>
        <w:ind w:firstLine="567"/>
        <w:jc w:val="both"/>
        <w:rPr>
          <w:spacing w:val="3"/>
        </w:rPr>
      </w:pPr>
      <w:r>
        <w:rPr>
          <w:spacing w:val="-6"/>
        </w:rPr>
        <w:t>4</w:t>
      </w:r>
      <w:r w:rsidR="00C2626D">
        <w:rPr>
          <w:spacing w:val="-6"/>
        </w:rPr>
        <w:t>)</w:t>
      </w:r>
      <w:r w:rsidR="00C2626D">
        <w:rPr>
          <w:spacing w:val="-6"/>
        </w:rPr>
        <w:tab/>
      </w:r>
      <w:r w:rsidR="00C2626D" w:rsidRPr="00892D6C">
        <w:rPr>
          <w:spacing w:val="3"/>
        </w:rPr>
        <w:t>п</w:t>
      </w:r>
      <w:r w:rsidR="00DA046A" w:rsidRPr="00892D6C">
        <w:rPr>
          <w:spacing w:val="3"/>
        </w:rPr>
        <w:t>оставляемое оборудование соответств</w:t>
      </w:r>
      <w:r w:rsidR="00F418C3" w:rsidRPr="00892D6C">
        <w:rPr>
          <w:spacing w:val="3"/>
        </w:rPr>
        <w:t>ует</w:t>
      </w:r>
      <w:r w:rsidR="00DA046A" w:rsidRPr="00892D6C">
        <w:rPr>
          <w:spacing w:val="3"/>
        </w:rPr>
        <w:t xml:space="preserve"> действующим стандартам и нормам по пожарной, санитарной и электрической безопасности</w:t>
      </w:r>
      <w:bookmarkEnd w:id="6"/>
      <w:bookmarkEnd w:id="7"/>
      <w:r>
        <w:rPr>
          <w:spacing w:val="3"/>
        </w:rPr>
        <w:t>;</w:t>
      </w:r>
    </w:p>
    <w:p w14:paraId="13DEB6AF" w14:textId="77777777" w:rsidR="00A32898" w:rsidRDefault="00C2626D" w:rsidP="00A32898">
      <w:pPr>
        <w:pStyle w:val="aa"/>
        <w:ind w:firstLine="567"/>
        <w:jc w:val="both"/>
        <w:rPr>
          <w:spacing w:val="3"/>
        </w:rPr>
      </w:pPr>
      <w:r>
        <w:rPr>
          <w:spacing w:val="3"/>
        </w:rPr>
        <w:t>6)</w:t>
      </w:r>
      <w:r>
        <w:rPr>
          <w:spacing w:val="3"/>
        </w:rPr>
        <w:tab/>
        <w:t>в</w:t>
      </w:r>
      <w:r w:rsidRPr="00B6536E">
        <w:rPr>
          <w:spacing w:val="3"/>
        </w:rPr>
        <w:t>се входные и выходные разъемы, а также уровни сигналов на входе и выходе оборудования, соответствуют стандартам Российской Федерации.</w:t>
      </w:r>
      <w:r>
        <w:rPr>
          <w:spacing w:val="3"/>
        </w:rPr>
        <w:t xml:space="preserve"> </w:t>
      </w:r>
      <w:r w:rsidRPr="00B6536E">
        <w:rPr>
          <w:spacing w:val="3"/>
        </w:rPr>
        <w:t>В комплект поставляемого оборудования входят все дополнительные кабели, необходимые для его подключения и эксплуатации</w:t>
      </w:r>
      <w:r w:rsidR="00E64606">
        <w:rPr>
          <w:spacing w:val="3"/>
        </w:rPr>
        <w:t>;</w:t>
      </w:r>
    </w:p>
    <w:p w14:paraId="5F34783F" w14:textId="77777777" w:rsidR="00A32898" w:rsidRDefault="00E64606" w:rsidP="00A32898">
      <w:pPr>
        <w:pStyle w:val="aa"/>
        <w:ind w:firstLine="567"/>
        <w:jc w:val="both"/>
      </w:pPr>
      <w:r>
        <w:rPr>
          <w:spacing w:val="3"/>
        </w:rPr>
        <w:t>7)</w:t>
      </w:r>
      <w:r>
        <w:rPr>
          <w:spacing w:val="3"/>
        </w:rPr>
        <w:tab/>
      </w:r>
      <w:r>
        <w:t>п</w:t>
      </w:r>
      <w:r w:rsidRPr="004116C1">
        <w:t>оставляемое оборудование должно включать все необходимое программное обеспечение, необходимых для полнофункциональной эксплуат</w:t>
      </w:r>
      <w:r>
        <w:t>ации поставляемого оборудования;</w:t>
      </w:r>
    </w:p>
    <w:p w14:paraId="3E71E810" w14:textId="77777777" w:rsidR="00C2626D" w:rsidRDefault="006D185B" w:rsidP="00C2626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 xml:space="preserve">Требования </w:t>
      </w:r>
      <w:r w:rsidR="00C2626D">
        <w:rPr>
          <w:b/>
          <w:sz w:val="24"/>
          <w:szCs w:val="24"/>
        </w:rPr>
        <w:t>к поставке Товара:</w:t>
      </w:r>
    </w:p>
    <w:p w14:paraId="32E09404" w14:textId="77777777" w:rsidR="00C2626D" w:rsidRPr="009A50E5" w:rsidRDefault="009A50E5" w:rsidP="00C2626D">
      <w:pPr>
        <w:pStyle w:val="aa"/>
        <w:ind w:firstLine="708"/>
        <w:jc w:val="both"/>
      </w:pPr>
      <w:r>
        <w:t>1)</w:t>
      </w:r>
      <w:r>
        <w:tab/>
        <w:t>п</w:t>
      </w:r>
      <w:r w:rsidR="00C2626D" w:rsidRPr="00C2626D">
        <w:t xml:space="preserve">оставщик обязан обеспечить доставку товара Покупателю,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обеспечить </w:t>
      </w:r>
      <w:r w:rsidR="00C2626D" w:rsidRPr="009A50E5">
        <w:t>сборку товара в соответствии с инструкцией завода изготовителя,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обеспечить соблюдение охраны труда, техники безопасности и пожарной безопасности во время</w:t>
      </w:r>
      <w:r w:rsidRPr="009A50E5">
        <w:t xml:space="preserve"> монтажных и демонтажных работ;</w:t>
      </w:r>
    </w:p>
    <w:p w14:paraId="6C9B2E00" w14:textId="77777777" w:rsidR="009A50E5" w:rsidRPr="009A50E5" w:rsidRDefault="009A50E5" w:rsidP="009A50E5">
      <w:pPr>
        <w:pStyle w:val="aa"/>
        <w:ind w:firstLine="708"/>
        <w:jc w:val="both"/>
      </w:pPr>
      <w:r w:rsidRPr="009A50E5">
        <w:t>2)</w:t>
      </w:r>
      <w:r w:rsidRPr="009A50E5">
        <w:tab/>
        <w:t>п</w:t>
      </w:r>
      <w:r w:rsidR="00C2626D" w:rsidRPr="009A50E5">
        <w:t>оставщик несет ответственность за техническое состояние любого используемого им оборудования, нео</w:t>
      </w:r>
      <w:r w:rsidRPr="009A50E5">
        <w:t>бходимого для выполнения работ;</w:t>
      </w:r>
    </w:p>
    <w:p w14:paraId="184099F5" w14:textId="77777777" w:rsidR="00C2626D" w:rsidRPr="009A50E5" w:rsidRDefault="009A50E5" w:rsidP="009A50E5">
      <w:pPr>
        <w:pStyle w:val="aa"/>
        <w:ind w:firstLine="708"/>
        <w:jc w:val="both"/>
      </w:pPr>
      <w:r w:rsidRPr="009A50E5">
        <w:t>3)</w:t>
      </w:r>
      <w:r w:rsidRPr="009A50E5">
        <w:tab/>
      </w:r>
      <w:r w:rsidRPr="00892D6C">
        <w:t>п</w:t>
      </w:r>
      <w:r w:rsidR="00C2626D" w:rsidRPr="00892D6C">
        <w:t>оставщик обязан об</w:t>
      </w:r>
      <w:r w:rsidRPr="00892D6C">
        <w:t>еспечить уборку отходов, образовавшихся в результате сборки товара за свой счет.</w:t>
      </w:r>
    </w:p>
    <w:p w14:paraId="3E0A5E65" w14:textId="77777777" w:rsidR="00DA046A" w:rsidRPr="00641A85" w:rsidRDefault="00DA046A" w:rsidP="00DA046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rPr>
          <w:b/>
          <w:color w:val="000000" w:themeColor="text1"/>
          <w:sz w:val="24"/>
          <w:szCs w:val="24"/>
        </w:rPr>
      </w:pPr>
      <w:bookmarkStart w:id="8" w:name="_Toc191963851"/>
    </w:p>
    <w:bookmarkEnd w:id="8"/>
    <w:p w14:paraId="2ED419EA" w14:textId="58509CC9" w:rsidR="00E64606" w:rsidRPr="004116C1" w:rsidRDefault="00793457" w:rsidP="00E64606">
      <w:pPr>
        <w:ind w:left="-426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64606" w:rsidRPr="004116C1">
        <w:rPr>
          <w:b/>
          <w:sz w:val="24"/>
          <w:szCs w:val="24"/>
        </w:rPr>
        <w:t>.</w:t>
      </w:r>
      <w:r w:rsidR="00E64606" w:rsidRPr="004116C1">
        <w:rPr>
          <w:b/>
          <w:sz w:val="24"/>
          <w:szCs w:val="24"/>
        </w:rPr>
        <w:tab/>
        <w:t>Объем и сроки гарантий качества</w:t>
      </w:r>
    </w:p>
    <w:p w14:paraId="19F2FBF4" w14:textId="1D043013" w:rsidR="00E64606" w:rsidRPr="004116C1" w:rsidRDefault="00793457" w:rsidP="00E64606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64606" w:rsidRPr="004116C1">
        <w:rPr>
          <w:sz w:val="24"/>
          <w:szCs w:val="24"/>
        </w:rPr>
        <w:t>.1.</w:t>
      </w:r>
      <w:r w:rsidR="00E64606" w:rsidRPr="004116C1">
        <w:rPr>
          <w:sz w:val="24"/>
          <w:szCs w:val="24"/>
        </w:rPr>
        <w:tab/>
        <w:t xml:space="preserve">Гарантийный срок на поставляемый Товар должен составлять не менее </w:t>
      </w:r>
      <w:r w:rsidR="007B0EFC">
        <w:rPr>
          <w:sz w:val="24"/>
          <w:szCs w:val="24"/>
        </w:rPr>
        <w:t>срока, установленного в Спецификации (Приложение №1 к ТЗ)</w:t>
      </w:r>
      <w:r w:rsidR="00E64606" w:rsidRPr="004116C1">
        <w:rPr>
          <w:sz w:val="24"/>
          <w:szCs w:val="24"/>
        </w:rPr>
        <w:t xml:space="preserve"> с момента ввода его в эксплуатацию. Если производителем Товара установлены стандартные гарантийные сроки, превышающие </w:t>
      </w:r>
      <w:r w:rsidR="00E64606" w:rsidRPr="004116C1">
        <w:rPr>
          <w:sz w:val="24"/>
          <w:szCs w:val="24"/>
        </w:rPr>
        <w:lastRenderedPageBreak/>
        <w:t>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19B8803B" w14:textId="6F459B45" w:rsidR="00E64606" w:rsidRPr="004116C1" w:rsidRDefault="00793457" w:rsidP="00E64606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64606" w:rsidRPr="004116C1">
        <w:rPr>
          <w:sz w:val="24"/>
          <w:szCs w:val="24"/>
        </w:rPr>
        <w:t>.2.</w:t>
      </w:r>
      <w:r w:rsidR="00E64606" w:rsidRPr="004116C1">
        <w:rPr>
          <w:sz w:val="24"/>
          <w:szCs w:val="24"/>
        </w:rPr>
        <w:tab/>
        <w:t>В случае если производитель Товара осуществляет сертификацию специалистов, то Поставщик обязан привлекать сертифицированных производителем Товара специалистов к выполнению работ по гарантийному обслуживанию оборудования.</w:t>
      </w:r>
    </w:p>
    <w:p w14:paraId="561C20F0" w14:textId="4BA923D1" w:rsidR="00E64606" w:rsidRPr="004116C1" w:rsidRDefault="00793457" w:rsidP="00E64606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64606" w:rsidRPr="004116C1">
        <w:rPr>
          <w:sz w:val="24"/>
          <w:szCs w:val="24"/>
        </w:rPr>
        <w:t>.3.</w:t>
      </w:r>
      <w:r w:rsidR="00E64606" w:rsidRPr="004116C1">
        <w:rPr>
          <w:sz w:val="24"/>
          <w:szCs w:val="24"/>
        </w:rPr>
        <w:tab/>
        <w:t>В гарантийный период Поставщик обязан обеспечить:</w:t>
      </w:r>
    </w:p>
    <w:p w14:paraId="1028784C" w14:textId="1A4265C3" w:rsidR="00E64606" w:rsidRPr="004116C1" w:rsidRDefault="00E64606" w:rsidP="00E64606">
      <w:pPr>
        <w:ind w:left="-426" w:firstLine="540"/>
        <w:jc w:val="both"/>
        <w:rPr>
          <w:sz w:val="24"/>
          <w:szCs w:val="24"/>
        </w:rPr>
      </w:pPr>
      <w:r w:rsidRPr="004116C1">
        <w:rPr>
          <w:sz w:val="24"/>
          <w:szCs w:val="24"/>
        </w:rPr>
        <w:t xml:space="preserve">- </w:t>
      </w:r>
      <w:r w:rsidRPr="00892D6C">
        <w:rPr>
          <w:sz w:val="24"/>
          <w:szCs w:val="24"/>
        </w:rPr>
        <w:t xml:space="preserve">первоначальную диагностику неисправностей и выезд специалиста к месту обнаружения неисправности </w:t>
      </w:r>
      <w:r w:rsidR="00892D6C" w:rsidRPr="00892D6C">
        <w:rPr>
          <w:sz w:val="24"/>
          <w:szCs w:val="24"/>
        </w:rPr>
        <w:t>в сроки, согласованные с заказчиком</w:t>
      </w:r>
      <w:r w:rsidRPr="00892D6C">
        <w:rPr>
          <w:sz w:val="24"/>
          <w:szCs w:val="24"/>
        </w:rPr>
        <w:t>;</w:t>
      </w:r>
    </w:p>
    <w:p w14:paraId="7B9BBEAB" w14:textId="3B45525F" w:rsidR="00E64606" w:rsidRPr="004116C1" w:rsidRDefault="00E64606" w:rsidP="00E64606">
      <w:pPr>
        <w:ind w:left="-426" w:firstLine="540"/>
        <w:jc w:val="both"/>
        <w:rPr>
          <w:sz w:val="24"/>
          <w:szCs w:val="24"/>
        </w:rPr>
      </w:pPr>
      <w:r w:rsidRPr="004116C1">
        <w:rPr>
          <w:sz w:val="24"/>
          <w:szCs w:val="24"/>
        </w:rPr>
        <w:t xml:space="preserve">- </w:t>
      </w:r>
      <w:r w:rsidRPr="00892D6C">
        <w:rPr>
          <w:sz w:val="24"/>
          <w:szCs w:val="24"/>
        </w:rPr>
        <w:t>гарантированное восстановление работоспособности Т</w:t>
      </w:r>
      <w:r w:rsidR="00892D6C" w:rsidRPr="00892D6C">
        <w:rPr>
          <w:sz w:val="24"/>
          <w:szCs w:val="24"/>
        </w:rPr>
        <w:t>овара или его замены в течение 10 (десяти</w:t>
      </w:r>
      <w:r w:rsidRPr="00892D6C">
        <w:rPr>
          <w:sz w:val="24"/>
          <w:szCs w:val="24"/>
        </w:rPr>
        <w:t>) рабочих дней с момента поступления уведомления Заказчика о выявленных недостатках Товара.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характеристиками, а также осуществлять монтаж и наладку Товара в случае, если это предусмотрено технической документацией на Товар, при этом представленный для замены Товар должен полностью обеспечить работоспособность и не изменять функциональные возможности систем Заказчика;</w:t>
      </w:r>
    </w:p>
    <w:p w14:paraId="7BF44C8D" w14:textId="77777777" w:rsidR="00E64606" w:rsidRPr="004116C1" w:rsidRDefault="00E64606" w:rsidP="00E64606">
      <w:pPr>
        <w:ind w:left="-426" w:firstLine="540"/>
        <w:jc w:val="both"/>
        <w:rPr>
          <w:sz w:val="24"/>
          <w:szCs w:val="24"/>
        </w:rPr>
      </w:pPr>
      <w:r w:rsidRPr="004116C1">
        <w:rPr>
          <w:sz w:val="24"/>
          <w:szCs w:val="24"/>
        </w:rPr>
        <w:t>- консультирование по вопросам поддержки поставленных средств вычислительной техники и оборудования в работоспособном состоянии;</w:t>
      </w:r>
    </w:p>
    <w:p w14:paraId="6629C0F2" w14:textId="6F68C646" w:rsidR="00E64606" w:rsidRPr="004116C1" w:rsidRDefault="00793457" w:rsidP="00E64606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64606" w:rsidRPr="004116C1">
        <w:rPr>
          <w:sz w:val="24"/>
          <w:szCs w:val="24"/>
        </w:rPr>
        <w:t>.4 Поставщик гарантирует, что товар соответствует требованиям нормативных и нормативно-технических документов, пожарных и иных норм, установленных для данного вида товара, государственным стандартам, санитарно-эпидемиологическим требованиям (в том числе критериям безопасности и (или) безвредности факторов среды обитания для человека, гигиеническим и иным нормативам), установленным в нормативных правовых актах, несоблюдение которых создает угрозу жизни и здоровью человека. Поставщик гарантирует, что товар не будет иметь дефектов, связанных с конструкцией, материалами или функционированием при штатном использовании в соответствии с техническими требованиями.</w:t>
      </w:r>
    </w:p>
    <w:p w14:paraId="6ADBEA57" w14:textId="7A4E72CF" w:rsidR="00E64606" w:rsidRPr="004116C1" w:rsidRDefault="00793457" w:rsidP="00E64606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64606" w:rsidRPr="004116C1">
        <w:rPr>
          <w:sz w:val="24"/>
          <w:szCs w:val="24"/>
        </w:rPr>
        <w:t xml:space="preserve">.5 Поставщик гарантирует, что поставляемый товар соответствует своему целевому назначению, техническим, качественным, функциональным, эксплуатационным характеристикам, указанным в договоре, а также соответствует техническим, качественным, функциональным, эксплуатационным характеристикам, указанным в документах, передаваемых вместе с товаром. </w:t>
      </w:r>
    </w:p>
    <w:p w14:paraId="11B9F110" w14:textId="77777777" w:rsidR="00E64606" w:rsidRPr="004116C1" w:rsidRDefault="00E64606" w:rsidP="00E64606">
      <w:pPr>
        <w:ind w:left="-426" w:firstLine="540"/>
        <w:jc w:val="both"/>
        <w:rPr>
          <w:sz w:val="24"/>
          <w:szCs w:val="24"/>
        </w:rPr>
      </w:pPr>
      <w:r w:rsidRPr="004116C1">
        <w:rPr>
          <w:sz w:val="24"/>
          <w:szCs w:val="24"/>
        </w:rPr>
        <w:t xml:space="preserve"> Объем предоставления гарантий качества товара распространяется на весь товар, указанный в Спецификации. </w:t>
      </w:r>
    </w:p>
    <w:p w14:paraId="2561A431" w14:textId="009CCB22" w:rsidR="00E64606" w:rsidRDefault="00793457" w:rsidP="00E64606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64606" w:rsidRPr="004116C1">
        <w:rPr>
          <w:sz w:val="24"/>
          <w:szCs w:val="24"/>
        </w:rPr>
        <w:t>.6 Заказчик вправе привлечь независимых экспертов для определения соответствия качества товара условиям договора. В случае если в экспертном заключении будет установлено несоответствие товара условиям договора, все расходы по оплате услуг независимых экспертов возлагаются на Поставщика.</w:t>
      </w:r>
    </w:p>
    <w:p w14:paraId="4C1E83C3" w14:textId="77777777" w:rsidR="00FD40C4" w:rsidRDefault="00FD40C4" w:rsidP="00E64606">
      <w:pPr>
        <w:ind w:left="-426" w:firstLine="540"/>
        <w:jc w:val="both"/>
        <w:rPr>
          <w:sz w:val="24"/>
          <w:szCs w:val="24"/>
        </w:rPr>
      </w:pPr>
    </w:p>
    <w:p w14:paraId="49B1ADF3" w14:textId="77777777" w:rsidR="00FD40C4" w:rsidRDefault="00FD40C4" w:rsidP="00E64606">
      <w:pPr>
        <w:ind w:left="-426" w:firstLine="540"/>
        <w:jc w:val="both"/>
        <w:rPr>
          <w:sz w:val="24"/>
          <w:szCs w:val="24"/>
        </w:rPr>
      </w:pPr>
    </w:p>
    <w:p w14:paraId="406B2283" w14:textId="77777777" w:rsidR="00FD40C4" w:rsidRDefault="00FD40C4" w:rsidP="00E64606">
      <w:pPr>
        <w:ind w:left="-426" w:firstLine="540"/>
        <w:jc w:val="both"/>
        <w:rPr>
          <w:sz w:val="24"/>
          <w:szCs w:val="24"/>
        </w:rPr>
      </w:pPr>
    </w:p>
    <w:p w14:paraId="3AC72A0A" w14:textId="77777777" w:rsidR="00DA046A" w:rsidRDefault="00DA046A" w:rsidP="00DA046A"/>
    <w:p w14:paraId="05A4855F" w14:textId="77777777" w:rsidR="00B6536E" w:rsidRPr="0065303B" w:rsidRDefault="00B6536E" w:rsidP="00B6536E">
      <w:pPr>
        <w:pStyle w:val="aa"/>
        <w:ind w:firstLine="567"/>
      </w:pPr>
    </w:p>
    <w:p w14:paraId="20201457" w14:textId="77777777" w:rsidR="00B6536E" w:rsidRDefault="00B6536E" w:rsidP="00A32898">
      <w:pPr>
        <w:pStyle w:val="aa"/>
        <w:jc w:val="center"/>
        <w:rPr>
          <w:b/>
          <w:sz w:val="20"/>
          <w:szCs w:val="20"/>
        </w:rPr>
      </w:pPr>
    </w:p>
    <w:p w14:paraId="19EF8E5B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07A81257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4E136724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21C3D198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403E11CD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60A556FB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15EE3DC5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5C598D03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3B6DC4DB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31A495F8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0D6CD481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455EFD3A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</w:pPr>
    </w:p>
    <w:p w14:paraId="7F7507F8" w14:textId="3B9007E8" w:rsidR="00DA5901" w:rsidRDefault="00DA5901" w:rsidP="00A32898">
      <w:pPr>
        <w:pStyle w:val="a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ECD5F09" w14:textId="77777777" w:rsidR="00DA5901" w:rsidRDefault="00DA5901" w:rsidP="00A32898">
      <w:pPr>
        <w:pStyle w:val="aa"/>
        <w:jc w:val="center"/>
        <w:rPr>
          <w:b/>
          <w:sz w:val="20"/>
          <w:szCs w:val="20"/>
        </w:rPr>
        <w:sectPr w:rsidR="00DA5901" w:rsidSect="00B6536E">
          <w:pgSz w:w="11906" w:h="16838"/>
          <w:pgMar w:top="454" w:right="851" w:bottom="340" w:left="1361" w:header="709" w:footer="709" w:gutter="0"/>
          <w:cols w:space="708"/>
          <w:docGrid w:linePitch="360"/>
        </w:sectPr>
      </w:pPr>
    </w:p>
    <w:tbl>
      <w:tblPr>
        <w:tblStyle w:val="a5"/>
        <w:tblW w:w="155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5528"/>
        <w:gridCol w:w="2693"/>
        <w:gridCol w:w="709"/>
        <w:gridCol w:w="1134"/>
        <w:gridCol w:w="1134"/>
        <w:gridCol w:w="1667"/>
      </w:tblGrid>
      <w:tr w:rsidR="00075C08" w14:paraId="568CBDA1" w14:textId="77777777" w:rsidTr="00DA5901">
        <w:tc>
          <w:tcPr>
            <w:tcW w:w="155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DEE23" w14:textId="29181870" w:rsidR="00075C08" w:rsidRPr="00075C08" w:rsidRDefault="00DA5901" w:rsidP="00075C08">
            <w:pPr>
              <w:pStyle w:val="aa"/>
              <w:jc w:val="right"/>
              <w:rPr>
                <w:b/>
                <w:i/>
                <w:sz w:val="22"/>
                <w:szCs w:val="20"/>
              </w:rPr>
            </w:pPr>
            <w:r w:rsidRPr="00DA5901">
              <w:rPr>
                <w:b/>
                <w:bCs/>
                <w:i/>
                <w:iCs/>
                <w:sz w:val="20"/>
                <w:szCs w:val="20"/>
              </w:rPr>
              <w:lastRenderedPageBreak/>
              <w:t>П</w:t>
            </w:r>
            <w:r w:rsidRPr="00DA5901">
              <w:rPr>
                <w:b/>
                <w:bCs/>
                <w:i/>
                <w:iCs/>
                <w:sz w:val="20"/>
                <w:szCs w:val="20"/>
              </w:rPr>
              <w:br w:type="page"/>
            </w:r>
            <w:proofErr w:type="spellStart"/>
            <w:r w:rsidR="00075C08" w:rsidRPr="00075C08">
              <w:rPr>
                <w:b/>
                <w:i/>
                <w:sz w:val="22"/>
                <w:szCs w:val="20"/>
              </w:rPr>
              <w:t>риложение</w:t>
            </w:r>
            <w:proofErr w:type="spellEnd"/>
            <w:r w:rsidR="00075C08" w:rsidRPr="00075C08">
              <w:rPr>
                <w:b/>
                <w:i/>
                <w:sz w:val="22"/>
                <w:szCs w:val="20"/>
              </w:rPr>
              <w:t xml:space="preserve"> к Техническому заданию на поставку Товара, Спецификация</w:t>
            </w:r>
          </w:p>
          <w:p w14:paraId="0FA56127" w14:textId="77777777" w:rsidR="00075C08" w:rsidRPr="00075C08" w:rsidRDefault="00075C08" w:rsidP="00075C08">
            <w:pPr>
              <w:pStyle w:val="aa"/>
              <w:jc w:val="right"/>
              <w:rPr>
                <w:b/>
                <w:sz w:val="20"/>
                <w:szCs w:val="20"/>
              </w:rPr>
            </w:pPr>
          </w:p>
        </w:tc>
      </w:tr>
      <w:tr w:rsidR="00075C08" w14:paraId="156E366F" w14:textId="77777777" w:rsidTr="00DA5901">
        <w:trPr>
          <w:trHeight w:val="1495"/>
        </w:trPr>
        <w:tc>
          <w:tcPr>
            <w:tcW w:w="708" w:type="dxa"/>
            <w:tcBorders>
              <w:top w:val="single" w:sz="4" w:space="0" w:color="auto"/>
            </w:tcBorders>
          </w:tcPr>
          <w:p w14:paraId="7053A69F" w14:textId="77777777" w:rsidR="00075C08" w:rsidRPr="00B40093" w:rsidRDefault="00075C08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B4009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42C197F" w14:textId="77777777" w:rsidR="00075C08" w:rsidRPr="00B40093" w:rsidRDefault="00075C08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B40093"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ADB012B" w14:textId="77777777" w:rsidR="00075C08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Технические </w:t>
            </w:r>
            <w:r w:rsidR="00075C08" w:rsidRPr="00B40093">
              <w:rPr>
                <w:b/>
                <w:sz w:val="20"/>
                <w:szCs w:val="20"/>
              </w:rPr>
              <w:t>характеристики</w:t>
            </w:r>
            <w:r>
              <w:rPr>
                <w:b/>
                <w:sz w:val="20"/>
                <w:szCs w:val="20"/>
              </w:rPr>
              <w:t xml:space="preserve"> оборудования/работ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EC894E6" w14:textId="77777777" w:rsidR="00075C08" w:rsidRPr="00B40093" w:rsidRDefault="00075C08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Скрин товара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0054A4A" w14:textId="77777777" w:rsidR="00075C08" w:rsidRPr="00B40093" w:rsidRDefault="00075C08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B40093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FFFA23" w14:textId="77777777" w:rsidR="00075C08" w:rsidRPr="00B40093" w:rsidRDefault="00075C08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B40093">
              <w:rPr>
                <w:b/>
                <w:sz w:val="20"/>
                <w:szCs w:val="20"/>
              </w:rPr>
              <w:t xml:space="preserve">Цена </w:t>
            </w:r>
            <w:r>
              <w:rPr>
                <w:b/>
                <w:sz w:val="20"/>
                <w:szCs w:val="20"/>
              </w:rPr>
              <w:t xml:space="preserve">за ед., </w:t>
            </w:r>
            <w:r w:rsidRPr="00B40093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.</w:t>
            </w:r>
            <w:r w:rsidRPr="00B40093">
              <w:rPr>
                <w:b/>
                <w:sz w:val="20"/>
                <w:szCs w:val="20"/>
              </w:rPr>
              <w:t xml:space="preserve"> с учетом НДС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2BD0EE" w14:textId="77777777" w:rsidR="00075C08" w:rsidRDefault="00075C08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</w:t>
            </w:r>
          </w:p>
          <w:p w14:paraId="63FB077C" w14:textId="77777777" w:rsidR="00075C08" w:rsidRDefault="00075C08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ст-</w:t>
            </w:r>
            <w:proofErr w:type="gramStart"/>
            <w:r>
              <w:rPr>
                <w:b/>
                <w:sz w:val="20"/>
                <w:szCs w:val="20"/>
              </w:rPr>
              <w:t>ть,руб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gramEnd"/>
          </w:p>
          <w:p w14:paraId="305B15C3" w14:textId="77777777" w:rsidR="00075C08" w:rsidRPr="00B40093" w:rsidRDefault="00075C08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B40093">
              <w:rPr>
                <w:b/>
                <w:sz w:val="20"/>
                <w:szCs w:val="20"/>
              </w:rPr>
              <w:t>с учетом НДС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315E9B07" w14:textId="3D15CFC8" w:rsidR="00075C08" w:rsidRPr="00B40093" w:rsidRDefault="00075C08" w:rsidP="00F559C5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B40093">
              <w:rPr>
                <w:b/>
                <w:sz w:val="20"/>
                <w:szCs w:val="20"/>
              </w:rPr>
              <w:t>Сроки поставки</w:t>
            </w:r>
            <w:r w:rsidR="00F559C5">
              <w:rPr>
                <w:b/>
                <w:sz w:val="20"/>
                <w:szCs w:val="20"/>
              </w:rPr>
              <w:t xml:space="preserve"> *от даты заключения договора</w:t>
            </w:r>
            <w:r w:rsidR="00FD40C4">
              <w:rPr>
                <w:b/>
                <w:sz w:val="20"/>
                <w:szCs w:val="20"/>
              </w:rPr>
              <w:t xml:space="preserve"> </w:t>
            </w:r>
            <w:r w:rsidR="00FD40C4" w:rsidRPr="00FD40C4">
              <w:rPr>
                <w:i/>
                <w:sz w:val="20"/>
                <w:szCs w:val="20"/>
              </w:rPr>
              <w:t>(в срок поставки входит монтаж оборудования)</w:t>
            </w:r>
          </w:p>
        </w:tc>
      </w:tr>
      <w:tr w:rsidR="006B10BE" w14:paraId="78706A19" w14:textId="77777777" w:rsidTr="00DA5901">
        <w:tc>
          <w:tcPr>
            <w:tcW w:w="15558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029690" w14:textId="77777777" w:rsidR="00FD40C4" w:rsidRDefault="00FD40C4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4577CD0F" w14:textId="5028D18D" w:rsidR="006B10BE" w:rsidRDefault="006B10BE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Звуковое оборудования</w:t>
            </w:r>
          </w:p>
          <w:p w14:paraId="1857B967" w14:textId="4567DF97" w:rsidR="00FD40C4" w:rsidRPr="00B40093" w:rsidRDefault="00FD40C4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DB174D" w14:paraId="2882141F" w14:textId="77777777" w:rsidTr="00DA5901">
        <w:tc>
          <w:tcPr>
            <w:tcW w:w="708" w:type="dxa"/>
            <w:tcBorders>
              <w:top w:val="single" w:sz="4" w:space="0" w:color="auto"/>
            </w:tcBorders>
          </w:tcPr>
          <w:p w14:paraId="402B0077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BD9B4A" w14:textId="77777777" w:rsidR="00DB174D" w:rsidRPr="00DB174D" w:rsidRDefault="00DB174D" w:rsidP="00DB17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Радиосистема SENNHEISER EW 100 G4-865-S-A1 </w:t>
            </w:r>
            <w:proofErr w:type="gramStart"/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i/>
                <w:iCs/>
                <w:color w:val="000000"/>
              </w:rPr>
              <w:t>(</w:t>
            </w:r>
            <w:proofErr w:type="gramEnd"/>
            <w:r>
              <w:rPr>
                <w:i/>
                <w:iCs/>
                <w:color w:val="000000"/>
              </w:rPr>
              <w:t>или эквивалент)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51D7E49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Полоса пропускания до 42 МГц в стабильном УВЧ-диапазоне. Быстрая одновременная настройка до 12 соединенных между собой систем.</w:t>
            </w:r>
          </w:p>
          <w:p w14:paraId="57827994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val="en-US"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Тип</w:t>
            </w:r>
            <w:r w:rsidRPr="00906890">
              <w:rPr>
                <w:rFonts w:eastAsia="Cambria"/>
                <w:sz w:val="18"/>
                <w:szCs w:val="18"/>
                <w:lang w:val="en-US" w:eastAsia="en-US"/>
              </w:rPr>
              <w:t xml:space="preserve"> </w:t>
            </w:r>
            <w:r w:rsidRPr="00906890">
              <w:rPr>
                <w:rFonts w:eastAsia="Cambria"/>
                <w:sz w:val="18"/>
                <w:szCs w:val="18"/>
                <w:lang w:eastAsia="en-US"/>
              </w:rPr>
              <w:t>модуляции</w:t>
            </w:r>
            <w:r w:rsidRPr="00906890">
              <w:rPr>
                <w:rFonts w:eastAsia="Cambria"/>
                <w:sz w:val="18"/>
                <w:szCs w:val="18"/>
                <w:lang w:val="en-US" w:eastAsia="en-US"/>
              </w:rPr>
              <w:t xml:space="preserve"> FM</w:t>
            </w:r>
          </w:p>
          <w:p w14:paraId="437F1269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val="en-US"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Входы</w:t>
            </w:r>
            <w:r w:rsidRPr="00906890">
              <w:rPr>
                <w:rFonts w:eastAsia="Cambria"/>
                <w:sz w:val="18"/>
                <w:szCs w:val="18"/>
                <w:lang w:val="en-US" w:eastAsia="en-US"/>
              </w:rPr>
              <w:t>: 2 x BNC antenna in</w:t>
            </w:r>
          </w:p>
          <w:p w14:paraId="7CF21258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val="en-US"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Выходы</w:t>
            </w:r>
            <w:r w:rsidRPr="00906890">
              <w:rPr>
                <w:rFonts w:eastAsia="Cambria"/>
                <w:sz w:val="18"/>
                <w:szCs w:val="18"/>
                <w:lang w:val="en-US" w:eastAsia="en-US"/>
              </w:rPr>
              <w:t>: 1 x XLR balanced out, 1 x 1/4" Jack TS unbalanced out</w:t>
            </w:r>
          </w:p>
          <w:p w14:paraId="6DB6AFC1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Дополнительные разъемы</w:t>
            </w:r>
            <w:r w:rsidRPr="00906890">
              <w:rPr>
                <w:rFonts w:eastAsia="Cambria"/>
                <w:sz w:val="18"/>
                <w:szCs w:val="18"/>
                <w:lang w:eastAsia="en-US"/>
              </w:rPr>
              <w:tab/>
              <w:t xml:space="preserve">2 x RJ10 </w:t>
            </w:r>
            <w:proofErr w:type="spellStart"/>
            <w:r w:rsidRPr="00906890">
              <w:rPr>
                <w:rFonts w:eastAsia="Cambria"/>
                <w:sz w:val="18"/>
                <w:szCs w:val="18"/>
                <w:lang w:eastAsia="en-US"/>
              </w:rPr>
              <w:t>data</w:t>
            </w:r>
            <w:proofErr w:type="spellEnd"/>
            <w:r w:rsidRPr="00906890">
              <w:rPr>
                <w:rFonts w:eastAsia="Cambria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6890">
              <w:rPr>
                <w:rFonts w:eastAsia="Cambria"/>
                <w:sz w:val="18"/>
                <w:szCs w:val="18"/>
                <w:lang w:eastAsia="en-US"/>
              </w:rPr>
              <w:t>network</w:t>
            </w:r>
            <w:proofErr w:type="spellEnd"/>
          </w:p>
          <w:p w14:paraId="14816DA3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Высота (в упаковке, м) 0.073</w:t>
            </w:r>
          </w:p>
          <w:p w14:paraId="4457B6B2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Ширина (в упаковке, м) 0.405</w:t>
            </w:r>
          </w:p>
          <w:p w14:paraId="74089225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Глубина (в упаковке, м) 0.35</w:t>
            </w:r>
          </w:p>
          <w:p w14:paraId="07DB7A39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Объем (в упаковке, м2) 0.0103</w:t>
            </w:r>
          </w:p>
          <w:p w14:paraId="09EC9C06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Кол-во передатчиков 1</w:t>
            </w:r>
          </w:p>
          <w:p w14:paraId="552A5850" w14:textId="1B086348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Характеристики ручного микрофона в системе:</w:t>
            </w:r>
          </w:p>
          <w:p w14:paraId="548ACF80" w14:textId="77777777" w:rsidR="00906890" w:rsidRPr="00906890" w:rsidRDefault="00906890" w:rsidP="00906890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Выходная мощность 30 мВт</w:t>
            </w:r>
          </w:p>
          <w:p w14:paraId="6C47448E" w14:textId="400B9BD1" w:rsidR="00906890" w:rsidRPr="00906890" w:rsidRDefault="00906890" w:rsidP="0053263A">
            <w:pPr>
              <w:tabs>
                <w:tab w:val="left" w:pos="3750"/>
              </w:tabs>
              <w:rPr>
                <w:rFonts w:eastAsia="Cambria"/>
                <w:sz w:val="18"/>
                <w:szCs w:val="18"/>
                <w:lang w:eastAsia="en-US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 xml:space="preserve">Соотношение сигнал/шум ≥110 </w:t>
            </w:r>
            <w:proofErr w:type="spellStart"/>
            <w:r w:rsidRPr="00906890">
              <w:rPr>
                <w:rFonts w:eastAsia="Cambria"/>
                <w:sz w:val="18"/>
                <w:szCs w:val="18"/>
                <w:lang w:eastAsia="en-US"/>
              </w:rPr>
              <w:t>дБА</w:t>
            </w:r>
            <w:proofErr w:type="spellEnd"/>
            <w:r w:rsidR="0053263A">
              <w:rPr>
                <w:rFonts w:eastAsia="Cambria"/>
                <w:sz w:val="18"/>
                <w:szCs w:val="18"/>
                <w:lang w:eastAsia="en-US"/>
              </w:rPr>
              <w:tab/>
            </w:r>
          </w:p>
          <w:p w14:paraId="60D418DF" w14:textId="051DDA60" w:rsidR="00DB174D" w:rsidRPr="00DB174D" w:rsidRDefault="00906890" w:rsidP="00906890">
            <w:pPr>
              <w:jc w:val="left"/>
              <w:rPr>
                <w:color w:val="000000"/>
              </w:rPr>
            </w:pPr>
            <w:r w:rsidRPr="00906890">
              <w:rPr>
                <w:rFonts w:eastAsia="Cambria"/>
                <w:sz w:val="18"/>
                <w:szCs w:val="18"/>
                <w:lang w:eastAsia="en-US"/>
              </w:rPr>
              <w:t>Капсюль Конденсаторный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3CB016C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6CBCB1" wp14:editId="358FA0FA">
                  <wp:extent cx="1393190" cy="1050290"/>
                  <wp:effectExtent l="0" t="0" r="0" b="0"/>
                  <wp:docPr id="3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0260FA" w14:textId="77777777" w:rsidR="00DB174D" w:rsidRP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B17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4F415F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8B983B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315BC42F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DB174D" w14:paraId="095B28BE" w14:textId="77777777" w:rsidTr="00DA5901">
        <w:tc>
          <w:tcPr>
            <w:tcW w:w="708" w:type="dxa"/>
            <w:tcBorders>
              <w:top w:val="single" w:sz="4" w:space="0" w:color="auto"/>
            </w:tcBorders>
          </w:tcPr>
          <w:p w14:paraId="214AA2F5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5A6599" w14:textId="77777777" w:rsidR="00DB174D" w:rsidRPr="00DB174D" w:rsidRDefault="00DB174D" w:rsidP="00DB17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Направленная антенна </w:t>
            </w:r>
            <w:proofErr w:type="spellStart"/>
            <w:r>
              <w:rPr>
                <w:b/>
                <w:bCs/>
                <w:color w:val="000000"/>
              </w:rPr>
              <w:t>Sennheiser</w:t>
            </w:r>
            <w:proofErr w:type="spellEnd"/>
            <w:r>
              <w:rPr>
                <w:b/>
                <w:bCs/>
                <w:color w:val="000000"/>
              </w:rPr>
              <w:t xml:space="preserve"> ADP UHF (</w:t>
            </w:r>
            <w:proofErr w:type="gramStart"/>
            <w:r>
              <w:rPr>
                <w:b/>
                <w:bCs/>
                <w:color w:val="000000"/>
              </w:rPr>
              <w:t>470 - 1075</w:t>
            </w:r>
            <w:proofErr w:type="gramEnd"/>
            <w:r>
              <w:rPr>
                <w:b/>
                <w:bCs/>
                <w:color w:val="000000"/>
              </w:rPr>
              <w:t xml:space="preserve"> MHZ) </w:t>
            </w:r>
            <w:r>
              <w:rPr>
                <w:i/>
                <w:iCs/>
                <w:color w:val="000000"/>
              </w:rPr>
              <w:t>(или эквивалент)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1F87B31" w14:textId="77777777" w:rsidR="00DB174D" w:rsidRPr="00DB174D" w:rsidRDefault="00DB174D" w:rsidP="00DB174D">
            <w:pPr>
              <w:jc w:val="left"/>
              <w:rPr>
                <w:rFonts w:eastAsia="Cambria"/>
                <w:sz w:val="18"/>
                <w:szCs w:val="18"/>
                <w:lang w:eastAsia="en-US"/>
              </w:rPr>
            </w:pPr>
            <w:r w:rsidRPr="00DB174D">
              <w:rPr>
                <w:rFonts w:eastAsia="Cambria"/>
                <w:sz w:val="18"/>
                <w:szCs w:val="18"/>
                <w:lang w:eastAsia="en-US"/>
              </w:rPr>
              <w:t>Тип: пассивная антенна для радиосистем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Характеристика направленности: направленная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 xml:space="preserve">Радиочастотный диапазон: </w:t>
            </w:r>
            <w:proofErr w:type="gramStart"/>
            <w:r w:rsidRPr="00DB174D">
              <w:rPr>
                <w:rFonts w:eastAsia="Cambria"/>
                <w:sz w:val="18"/>
                <w:szCs w:val="18"/>
                <w:lang w:eastAsia="en-US"/>
              </w:rPr>
              <w:t>470 - 1075</w:t>
            </w:r>
            <w:proofErr w:type="gram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 МГц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Антенный выход: тип N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Импеданс: 50 Ом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Усиление антенны: 5 дБ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 xml:space="preserve">Угол апертуры: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ок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>. 100° (–3 дБ)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Коэффициент прямого/обратного излучения: &gt;14 дБ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 xml:space="preserve">Физические характеристики: 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Диапазон рабочих температур: от -10°C до +55°C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Температура хранения: от -20°C до +85°C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Относительная влажность: 95% макс.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Соединение со стойкой: резьба 3/8'', 5/8''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Габаритные размеры: 319 x 310 мм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Вес: 1100 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49AF41F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279423B4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792A6D14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6BA79D69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184EBCCF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1FAE07D3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1F6605" wp14:editId="6999A76E">
                  <wp:extent cx="1393190" cy="751840"/>
                  <wp:effectExtent l="0" t="0" r="0" b="0"/>
                  <wp:docPr id="3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6EED16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248A511E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6956A391" w14:textId="77777777" w:rsidR="00DB174D" w:rsidRP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CDF04E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88B920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2632E3D5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DB174D" w14:paraId="4A49FA2A" w14:textId="77777777" w:rsidTr="00DA5901">
        <w:tc>
          <w:tcPr>
            <w:tcW w:w="708" w:type="dxa"/>
            <w:tcBorders>
              <w:top w:val="single" w:sz="4" w:space="0" w:color="auto"/>
            </w:tcBorders>
          </w:tcPr>
          <w:p w14:paraId="0936A3A5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30A146" w14:textId="77777777" w:rsidR="00DB174D" w:rsidRPr="00DB174D" w:rsidRDefault="00DB174D" w:rsidP="00DB17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Активный антенный сплиттер </w:t>
            </w:r>
            <w:proofErr w:type="spellStart"/>
            <w:r>
              <w:rPr>
                <w:b/>
                <w:bCs/>
                <w:color w:val="000000"/>
              </w:rPr>
              <w:t>Sennheiser</w:t>
            </w:r>
            <w:proofErr w:type="spellEnd"/>
            <w:r>
              <w:rPr>
                <w:b/>
                <w:bCs/>
                <w:color w:val="000000"/>
              </w:rPr>
              <w:t xml:space="preserve"> EW-D ASA (Q-R-S)</w:t>
            </w:r>
            <w:r>
              <w:rPr>
                <w:i/>
                <w:iCs/>
                <w:color w:val="000000"/>
              </w:rPr>
              <w:t xml:space="preserve"> (или эквивалент)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4A7B3FA" w14:textId="77777777" w:rsidR="00DB174D" w:rsidRPr="00DB174D" w:rsidRDefault="00DB174D" w:rsidP="00DB174D">
            <w:pPr>
              <w:jc w:val="left"/>
              <w:rPr>
                <w:rFonts w:eastAsia="Cambria"/>
                <w:sz w:val="18"/>
                <w:szCs w:val="18"/>
                <w:lang w:eastAsia="en-US"/>
              </w:rPr>
            </w:pPr>
            <w:r w:rsidRPr="00DB174D">
              <w:rPr>
                <w:rFonts w:eastAsia="Cambria"/>
                <w:sz w:val="18"/>
                <w:szCs w:val="18"/>
                <w:lang w:eastAsia="en-US"/>
              </w:rPr>
              <w:t>Тип антенный сплиттер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РЧ-диапазон 470 – 694 МГц (Q-R-S)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Потери от отражения 10 дБ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Сопротивление 50 Ом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 xml:space="preserve">Входы 4 x BNC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antenna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 A1 – A4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in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, 4 x BNC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antenna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 B1 – B4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in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, 2 x BNC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antenna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 RF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in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 A/B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 xml:space="preserve">Выход 1 x BNC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antenna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 RF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out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 xml:space="preserve"> A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Питание адаптер питания 12 V DC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Потребляемый ток 210 мА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 xml:space="preserve">Корпус </w:t>
            </w:r>
            <w:proofErr w:type="spellStart"/>
            <w:r w:rsidRPr="00DB174D">
              <w:rPr>
                <w:rFonts w:eastAsia="Cambria"/>
                <w:sz w:val="18"/>
                <w:szCs w:val="18"/>
                <w:lang w:eastAsia="en-US"/>
              </w:rPr>
              <w:t>полурэковый</w:t>
            </w:r>
            <w:proofErr w:type="spellEnd"/>
            <w:r w:rsidRPr="00DB174D">
              <w:rPr>
                <w:rFonts w:eastAsia="Cambria"/>
                <w:sz w:val="18"/>
                <w:szCs w:val="18"/>
                <w:lang w:eastAsia="en-US"/>
              </w:rPr>
              <w:t>, 1U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Диапазон температур -10 – +55 градусов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Аксессуары в комплекте адаптер питания NT 12-35 CS (12 V DC, 5 А), 8 кабелей BNC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Габариты 212 x 168 x 43 мм</w:t>
            </w:r>
            <w:r w:rsidRPr="00DB174D">
              <w:rPr>
                <w:rFonts w:eastAsia="Cambria"/>
                <w:sz w:val="18"/>
                <w:szCs w:val="18"/>
                <w:lang w:eastAsia="en-US"/>
              </w:rPr>
              <w:br/>
              <w:t>Вес прибл. 1100 г</w:t>
            </w:r>
          </w:p>
          <w:p w14:paraId="20B0447B" w14:textId="77777777" w:rsidR="00DB174D" w:rsidRPr="00B40093" w:rsidRDefault="00DB174D" w:rsidP="00DB174D">
            <w:pPr>
              <w:pStyle w:val="aa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53FE12D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1EAE418F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1E15C5FF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44598035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B90A17" wp14:editId="43C4FA1C">
                  <wp:extent cx="1393190" cy="1123315"/>
                  <wp:effectExtent l="0" t="0" r="0" b="635"/>
                  <wp:docPr id="3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98506A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4651C035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494798F4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5AC3B177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14:paraId="207C007E" w14:textId="77777777" w:rsidR="00DB174D" w:rsidRP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2BA894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EF288F" w14:textId="77777777" w:rsidR="00DB174D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32F3B3EB" w14:textId="77777777" w:rsidR="00DB174D" w:rsidRPr="00B40093" w:rsidRDefault="00DB174D" w:rsidP="00075C0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2E6510" w14:textId="77777777" w:rsidR="00B6536E" w:rsidRPr="00FD40C4" w:rsidRDefault="00B6536E"/>
    <w:p w14:paraId="01E7D695" w14:textId="77777777" w:rsidR="00B6536E" w:rsidRPr="00FD40C4" w:rsidRDefault="00B6536E"/>
    <w:p w14:paraId="361FB559" w14:textId="77777777" w:rsidR="00B6536E" w:rsidRPr="00FD40C4" w:rsidRDefault="00B6536E"/>
    <w:p w14:paraId="797CD90B" w14:textId="77777777" w:rsidR="00B6536E" w:rsidRPr="00FD40C4" w:rsidRDefault="00B6536E"/>
    <w:p w14:paraId="459F774D" w14:textId="77777777" w:rsidR="00B6536E" w:rsidRPr="00FD40C4" w:rsidRDefault="00B6536E"/>
    <w:p w14:paraId="11B0AC01" w14:textId="77777777" w:rsidR="00B6536E" w:rsidRPr="00FD40C4" w:rsidRDefault="00B6536E"/>
    <w:p w14:paraId="41C34C79" w14:textId="77777777" w:rsidR="00B6536E" w:rsidRPr="00FD40C4" w:rsidRDefault="00B6536E"/>
    <w:p w14:paraId="7C599AF1" w14:textId="77777777" w:rsidR="00B6536E" w:rsidRPr="00FD40C4" w:rsidRDefault="00B6536E"/>
    <w:p w14:paraId="1499F95A" w14:textId="77777777" w:rsidR="00B6536E" w:rsidRPr="00FD40C4" w:rsidRDefault="00B6536E"/>
    <w:p w14:paraId="71FFB773" w14:textId="77777777" w:rsidR="00B6536E" w:rsidRPr="00FD40C4" w:rsidRDefault="00B6536E"/>
    <w:p w14:paraId="7A2DBB19" w14:textId="77777777" w:rsidR="00B6536E" w:rsidRPr="00FD40C4" w:rsidRDefault="00B6536E"/>
    <w:p w14:paraId="476FA5E4" w14:textId="77777777" w:rsidR="00B6536E" w:rsidRPr="00FD40C4" w:rsidRDefault="00B6536E"/>
    <w:p w14:paraId="213C06C1" w14:textId="77777777" w:rsidR="00B6536E" w:rsidRPr="00FD40C4" w:rsidRDefault="00B6536E"/>
    <w:p w14:paraId="16DBD54F" w14:textId="77777777" w:rsidR="00B6536E" w:rsidRPr="00FD40C4" w:rsidRDefault="00B6536E"/>
    <w:p w14:paraId="0A92FE36" w14:textId="77777777" w:rsidR="00B6536E" w:rsidRPr="00FD40C4" w:rsidRDefault="00B6536E"/>
    <w:p w14:paraId="442F0E2C" w14:textId="77777777" w:rsidR="00B6536E" w:rsidRPr="00FD40C4" w:rsidRDefault="00B6536E"/>
    <w:p w14:paraId="5C3F7C6F" w14:textId="77777777" w:rsidR="00B6536E" w:rsidRPr="00FD40C4" w:rsidRDefault="00B6536E"/>
    <w:p w14:paraId="0A958EFC" w14:textId="77777777" w:rsidR="00B6536E" w:rsidRPr="00FD40C4" w:rsidRDefault="00B6536E"/>
    <w:p w14:paraId="269B192A" w14:textId="77777777" w:rsidR="00B6536E" w:rsidRPr="00FD40C4" w:rsidRDefault="00B6536E"/>
    <w:p w14:paraId="27211BE7" w14:textId="77777777" w:rsidR="00B6536E" w:rsidRPr="00FD40C4" w:rsidRDefault="00B6536E"/>
    <w:p w14:paraId="3C3836DF" w14:textId="77777777" w:rsidR="00B6536E" w:rsidRPr="00FD40C4" w:rsidRDefault="00B6536E"/>
    <w:p w14:paraId="539DED91" w14:textId="77777777" w:rsidR="00B6536E" w:rsidRPr="00FD40C4" w:rsidRDefault="00B6536E"/>
    <w:p w14:paraId="6CAFA45F" w14:textId="77777777" w:rsidR="00B6536E" w:rsidRPr="00FD40C4" w:rsidRDefault="00B6536E"/>
    <w:p w14:paraId="2941C268" w14:textId="77777777" w:rsidR="00B6536E" w:rsidRPr="00FD40C4" w:rsidRDefault="00B6536E"/>
    <w:p w14:paraId="5ACBC6DA" w14:textId="77777777" w:rsidR="00B6536E" w:rsidRPr="00FD40C4" w:rsidRDefault="00B6536E"/>
    <w:p w14:paraId="56988671" w14:textId="77777777" w:rsidR="00B6536E" w:rsidRPr="00FD40C4" w:rsidRDefault="00B6536E"/>
    <w:p w14:paraId="346A7072" w14:textId="77777777" w:rsidR="00B6536E" w:rsidRPr="00FD40C4" w:rsidRDefault="00B6536E"/>
    <w:p w14:paraId="7268A59F" w14:textId="77777777" w:rsidR="00B6536E" w:rsidRPr="00FD40C4" w:rsidRDefault="00B6536E"/>
    <w:p w14:paraId="33A6A74B" w14:textId="77777777" w:rsidR="00B6536E" w:rsidRPr="00FD40C4" w:rsidRDefault="00B6536E"/>
    <w:sectPr w:rsidR="00B6536E" w:rsidRPr="00FD40C4" w:rsidSect="00DA5901">
      <w:pgSz w:w="16838" w:h="11906" w:orient="landscape"/>
      <w:pgMar w:top="1361" w:right="454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0D3A" w14:textId="77777777" w:rsidR="007B54C4" w:rsidRDefault="007B54C4" w:rsidP="00941CAB">
      <w:r>
        <w:separator/>
      </w:r>
    </w:p>
  </w:endnote>
  <w:endnote w:type="continuationSeparator" w:id="0">
    <w:p w14:paraId="07B3CEEC" w14:textId="77777777" w:rsidR="007B54C4" w:rsidRDefault="007B54C4" w:rsidP="0094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1A12" w14:textId="77777777" w:rsidR="007B54C4" w:rsidRDefault="007B54C4" w:rsidP="00941CAB">
      <w:r>
        <w:separator/>
      </w:r>
    </w:p>
  </w:footnote>
  <w:footnote w:type="continuationSeparator" w:id="0">
    <w:p w14:paraId="08B612D5" w14:textId="77777777" w:rsidR="007B54C4" w:rsidRDefault="007B54C4" w:rsidP="0094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3E29"/>
    <w:multiLevelType w:val="multilevel"/>
    <w:tmpl w:val="3676939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E4367E"/>
    <w:multiLevelType w:val="multilevel"/>
    <w:tmpl w:val="96CA55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93388"/>
    <w:multiLevelType w:val="multilevel"/>
    <w:tmpl w:val="3676939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8929F8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1E741B"/>
    <w:multiLevelType w:val="hybridMultilevel"/>
    <w:tmpl w:val="62A4A8E4"/>
    <w:lvl w:ilvl="0" w:tplc="B3C884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AFD6B15"/>
    <w:multiLevelType w:val="multilevel"/>
    <w:tmpl w:val="2E8071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4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F46E03"/>
    <w:multiLevelType w:val="multilevel"/>
    <w:tmpl w:val="54BE54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78475656">
    <w:abstractNumId w:val="6"/>
  </w:num>
  <w:num w:numId="2" w16cid:durableId="1330599432">
    <w:abstractNumId w:val="7"/>
  </w:num>
  <w:num w:numId="3" w16cid:durableId="4552839">
    <w:abstractNumId w:val="8"/>
  </w:num>
  <w:num w:numId="4" w16cid:durableId="1034840637">
    <w:abstractNumId w:val="2"/>
  </w:num>
  <w:num w:numId="5" w16cid:durableId="88937256">
    <w:abstractNumId w:val="9"/>
  </w:num>
  <w:num w:numId="6" w16cid:durableId="401685442">
    <w:abstractNumId w:val="4"/>
  </w:num>
  <w:num w:numId="7" w16cid:durableId="1621106106">
    <w:abstractNumId w:val="1"/>
  </w:num>
  <w:num w:numId="8" w16cid:durableId="484932605">
    <w:abstractNumId w:val="5"/>
  </w:num>
  <w:num w:numId="9" w16cid:durableId="23793877">
    <w:abstractNumId w:val="0"/>
  </w:num>
  <w:num w:numId="10" w16cid:durableId="35947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6A"/>
    <w:rsid w:val="00012F82"/>
    <w:rsid w:val="00075C08"/>
    <w:rsid w:val="00077B2A"/>
    <w:rsid w:val="00085FF4"/>
    <w:rsid w:val="00092A2C"/>
    <w:rsid w:val="000A6A31"/>
    <w:rsid w:val="000D5797"/>
    <w:rsid w:val="000D716C"/>
    <w:rsid w:val="000E5738"/>
    <w:rsid w:val="00105415"/>
    <w:rsid w:val="0011247A"/>
    <w:rsid w:val="00144F7D"/>
    <w:rsid w:val="001634AC"/>
    <w:rsid w:val="0016367F"/>
    <w:rsid w:val="0017321C"/>
    <w:rsid w:val="00197EB4"/>
    <w:rsid w:val="001C2EA1"/>
    <w:rsid w:val="001F685D"/>
    <w:rsid w:val="00254B3B"/>
    <w:rsid w:val="002703B1"/>
    <w:rsid w:val="002821F9"/>
    <w:rsid w:val="0028286B"/>
    <w:rsid w:val="00293988"/>
    <w:rsid w:val="002B52D6"/>
    <w:rsid w:val="002C0435"/>
    <w:rsid w:val="002C1477"/>
    <w:rsid w:val="002D1CFD"/>
    <w:rsid w:val="002F301B"/>
    <w:rsid w:val="00300A61"/>
    <w:rsid w:val="003129A9"/>
    <w:rsid w:val="00334844"/>
    <w:rsid w:val="0036484A"/>
    <w:rsid w:val="003C374D"/>
    <w:rsid w:val="003C695A"/>
    <w:rsid w:val="003C7144"/>
    <w:rsid w:val="003D0652"/>
    <w:rsid w:val="00401A4A"/>
    <w:rsid w:val="00427114"/>
    <w:rsid w:val="004470DA"/>
    <w:rsid w:val="00456FA5"/>
    <w:rsid w:val="00463A88"/>
    <w:rsid w:val="0047539F"/>
    <w:rsid w:val="00484E92"/>
    <w:rsid w:val="00485770"/>
    <w:rsid w:val="00492B07"/>
    <w:rsid w:val="0049504E"/>
    <w:rsid w:val="004A5EEC"/>
    <w:rsid w:val="004B2727"/>
    <w:rsid w:val="004F788F"/>
    <w:rsid w:val="0053263A"/>
    <w:rsid w:val="00533A73"/>
    <w:rsid w:val="00536B9F"/>
    <w:rsid w:val="005443A5"/>
    <w:rsid w:val="00547A10"/>
    <w:rsid w:val="0055203B"/>
    <w:rsid w:val="0058056D"/>
    <w:rsid w:val="005C5D09"/>
    <w:rsid w:val="005E6FBD"/>
    <w:rsid w:val="00640CA6"/>
    <w:rsid w:val="00683610"/>
    <w:rsid w:val="00686D50"/>
    <w:rsid w:val="006B10BE"/>
    <w:rsid w:val="006C1439"/>
    <w:rsid w:val="006C7515"/>
    <w:rsid w:val="006D185B"/>
    <w:rsid w:val="006F7AC5"/>
    <w:rsid w:val="00701D41"/>
    <w:rsid w:val="007430B7"/>
    <w:rsid w:val="007552D5"/>
    <w:rsid w:val="00793457"/>
    <w:rsid w:val="007B0EFC"/>
    <w:rsid w:val="007B54C4"/>
    <w:rsid w:val="007D71E8"/>
    <w:rsid w:val="007E4A62"/>
    <w:rsid w:val="007F1B31"/>
    <w:rsid w:val="00820D98"/>
    <w:rsid w:val="00820F8C"/>
    <w:rsid w:val="00837994"/>
    <w:rsid w:val="0084046A"/>
    <w:rsid w:val="008447F9"/>
    <w:rsid w:val="00882600"/>
    <w:rsid w:val="00892D6C"/>
    <w:rsid w:val="008A3A5E"/>
    <w:rsid w:val="008C57E0"/>
    <w:rsid w:val="008D3455"/>
    <w:rsid w:val="00906890"/>
    <w:rsid w:val="00941CAB"/>
    <w:rsid w:val="0095212D"/>
    <w:rsid w:val="009540C1"/>
    <w:rsid w:val="00960046"/>
    <w:rsid w:val="009676DB"/>
    <w:rsid w:val="009850A4"/>
    <w:rsid w:val="009879B4"/>
    <w:rsid w:val="009A50E5"/>
    <w:rsid w:val="009B3C56"/>
    <w:rsid w:val="009D0D7D"/>
    <w:rsid w:val="009D3990"/>
    <w:rsid w:val="009D5955"/>
    <w:rsid w:val="00A32898"/>
    <w:rsid w:val="00A51CCC"/>
    <w:rsid w:val="00A56731"/>
    <w:rsid w:val="00A673E0"/>
    <w:rsid w:val="00A91C23"/>
    <w:rsid w:val="00B10725"/>
    <w:rsid w:val="00B26E70"/>
    <w:rsid w:val="00B31D7D"/>
    <w:rsid w:val="00B40093"/>
    <w:rsid w:val="00B40DD8"/>
    <w:rsid w:val="00B56C41"/>
    <w:rsid w:val="00B6536E"/>
    <w:rsid w:val="00B6569D"/>
    <w:rsid w:val="00BA1DA0"/>
    <w:rsid w:val="00BE0389"/>
    <w:rsid w:val="00C0361E"/>
    <w:rsid w:val="00C153D0"/>
    <w:rsid w:val="00C248D7"/>
    <w:rsid w:val="00C2626D"/>
    <w:rsid w:val="00C41342"/>
    <w:rsid w:val="00C423D3"/>
    <w:rsid w:val="00C63B5E"/>
    <w:rsid w:val="00C70E93"/>
    <w:rsid w:val="00C73B7C"/>
    <w:rsid w:val="00C85FD4"/>
    <w:rsid w:val="00C90C41"/>
    <w:rsid w:val="00CD66F7"/>
    <w:rsid w:val="00CE146D"/>
    <w:rsid w:val="00CE7B20"/>
    <w:rsid w:val="00CF77BE"/>
    <w:rsid w:val="00D01BF0"/>
    <w:rsid w:val="00D0541B"/>
    <w:rsid w:val="00D12809"/>
    <w:rsid w:val="00D15037"/>
    <w:rsid w:val="00D5551F"/>
    <w:rsid w:val="00DA046A"/>
    <w:rsid w:val="00DA5901"/>
    <w:rsid w:val="00DB174D"/>
    <w:rsid w:val="00DC1D56"/>
    <w:rsid w:val="00DF4E7D"/>
    <w:rsid w:val="00E21DBD"/>
    <w:rsid w:val="00E52098"/>
    <w:rsid w:val="00E64606"/>
    <w:rsid w:val="00E65FC6"/>
    <w:rsid w:val="00E673FD"/>
    <w:rsid w:val="00EB024F"/>
    <w:rsid w:val="00EC2A60"/>
    <w:rsid w:val="00EC31C3"/>
    <w:rsid w:val="00EC5864"/>
    <w:rsid w:val="00EC666A"/>
    <w:rsid w:val="00ED1400"/>
    <w:rsid w:val="00ED568A"/>
    <w:rsid w:val="00EF4E13"/>
    <w:rsid w:val="00F25E29"/>
    <w:rsid w:val="00F334F5"/>
    <w:rsid w:val="00F418C3"/>
    <w:rsid w:val="00F41AFC"/>
    <w:rsid w:val="00F559C5"/>
    <w:rsid w:val="00F802AD"/>
    <w:rsid w:val="00F8511D"/>
    <w:rsid w:val="00F90135"/>
    <w:rsid w:val="00F95D50"/>
    <w:rsid w:val="00FB70F7"/>
    <w:rsid w:val="00FC7DD7"/>
    <w:rsid w:val="00FD40C4"/>
    <w:rsid w:val="00FE0231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E3C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1"/>
    <w:uiPriority w:val="9"/>
    <w:qFormat/>
    <w:rsid w:val="00DA046A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DA046A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</w:rPr>
  </w:style>
  <w:style w:type="paragraph" w:styleId="3">
    <w:name w:val="heading 3"/>
    <w:aliases w:val="3,Level 1 - 1,h3,h31,h32,h33,h34,h35,h36,h37,h38,h39,h310,h311,h321,h331,h341,h351,h361,h371,h381,h312,h322,h332,h342,h352,h362,h372,h382,h313,h323,h333,h343,h353,h363,h373,h383,h314,h324,h334,h344,h354,h364,h374,h384,h315,h325,h335,h345,H3"/>
    <w:basedOn w:val="a"/>
    <w:next w:val="a"/>
    <w:link w:val="30"/>
    <w:qFormat/>
    <w:rsid w:val="00DA046A"/>
    <w:pPr>
      <w:keepNext/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DA046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 w:val="24"/>
    </w:rPr>
  </w:style>
  <w:style w:type="paragraph" w:styleId="6">
    <w:name w:val="heading 6"/>
    <w:aliases w:val="Gliederung6"/>
    <w:basedOn w:val="a"/>
    <w:next w:val="a"/>
    <w:link w:val="60"/>
    <w:qFormat/>
    <w:rsid w:val="00DA046A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DA046A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DA046A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A046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A0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DA046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aliases w:val="3 Знак,Level 1 - 1 Знак,h3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0"/>
    <w:link w:val="3"/>
    <w:rsid w:val="00DA046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DA046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Gliederung6 Знак"/>
    <w:basedOn w:val="a0"/>
    <w:link w:val="6"/>
    <w:rsid w:val="00DA046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046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046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046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A046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A04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"/>
    <w:locked/>
    <w:rsid w:val="00DA046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table" w:styleId="a5">
    <w:name w:val="Table Grid"/>
    <w:basedOn w:val="a1"/>
    <w:uiPriority w:val="99"/>
    <w:rsid w:val="00DA046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link w:val="Paragraph0"/>
    <w:rsid w:val="00DA046A"/>
    <w:pPr>
      <w:suppressAutoHyphens/>
      <w:spacing w:before="120" w:after="120"/>
      <w:ind w:firstLine="709"/>
      <w:jc w:val="both"/>
    </w:pPr>
    <w:rPr>
      <w:sz w:val="24"/>
      <w:szCs w:val="24"/>
    </w:rPr>
  </w:style>
  <w:style w:type="character" w:customStyle="1" w:styleId="Paragraph0">
    <w:name w:val="Paragraph Знак"/>
    <w:link w:val="Paragraph"/>
    <w:locked/>
    <w:rsid w:val="00DA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1C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1C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D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29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29A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Revision"/>
    <w:hidden/>
    <w:uiPriority w:val="99"/>
    <w:semiHidden/>
    <w:rsid w:val="000E5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DF4E7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F4E7D"/>
  </w:style>
  <w:style w:type="character" w:customStyle="1" w:styleId="af0">
    <w:name w:val="Текст примечания Знак"/>
    <w:basedOn w:val="a0"/>
    <w:link w:val="af"/>
    <w:uiPriority w:val="99"/>
    <w:rsid w:val="00DF4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4E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4E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A6D8-1EB2-42F3-A205-BA2FD32B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2024-08-21T14:31:00Z</dcterms:created>
  <dcterms:modified xsi:type="dcterms:W3CDTF">2024-09-15T15:41:00Z</dcterms:modified>
</cp:coreProperties>
</file>