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63E9" w14:textId="3E4F69AC" w:rsidR="00130527" w:rsidRPr="00FF2CE3" w:rsidRDefault="00130527" w:rsidP="00130527">
      <w:pPr>
        <w:pStyle w:val="a5"/>
        <w:ind w:firstLine="0"/>
        <w:jc w:val="center"/>
        <w:rPr>
          <w:b/>
          <w:sz w:val="22"/>
          <w:szCs w:val="22"/>
        </w:rPr>
      </w:pPr>
      <w:r w:rsidRPr="00FF2CE3">
        <w:rPr>
          <w:rStyle w:val="a4"/>
          <w:i w:val="0"/>
          <w:color w:val="auto"/>
          <w:sz w:val="22"/>
          <w:szCs w:val="22"/>
        </w:rPr>
        <w:t xml:space="preserve">ПРОТОКОЛ № </w:t>
      </w:r>
      <w:r w:rsidRPr="00FF2CE3">
        <w:rPr>
          <w:b/>
          <w:sz w:val="22"/>
          <w:szCs w:val="22"/>
        </w:rPr>
        <w:t>КФИ/</w:t>
      </w:r>
      <w:r w:rsidR="005C24A3">
        <w:rPr>
          <w:b/>
          <w:sz w:val="22"/>
          <w:szCs w:val="22"/>
        </w:rPr>
        <w:t>1</w:t>
      </w:r>
      <w:r w:rsidRPr="00FF2CE3">
        <w:rPr>
          <w:b/>
          <w:sz w:val="22"/>
          <w:szCs w:val="22"/>
        </w:rPr>
        <w:t>-</w:t>
      </w:r>
      <w:r w:rsidR="00F9209F">
        <w:rPr>
          <w:b/>
          <w:sz w:val="22"/>
          <w:szCs w:val="22"/>
        </w:rPr>
        <w:t>3</w:t>
      </w:r>
      <w:r w:rsidRPr="00FF2CE3">
        <w:rPr>
          <w:b/>
          <w:sz w:val="22"/>
          <w:szCs w:val="22"/>
        </w:rPr>
        <w:t>-2</w:t>
      </w:r>
      <w:r w:rsidR="005C24A3">
        <w:rPr>
          <w:b/>
          <w:sz w:val="22"/>
          <w:szCs w:val="22"/>
        </w:rPr>
        <w:t>5</w:t>
      </w:r>
      <w:r w:rsidRPr="00FF2CE3">
        <w:rPr>
          <w:b/>
          <w:sz w:val="22"/>
          <w:szCs w:val="22"/>
        </w:rPr>
        <w:t>-</w:t>
      </w:r>
      <w:r w:rsidR="00B86FE4">
        <w:rPr>
          <w:b/>
          <w:sz w:val="22"/>
          <w:szCs w:val="22"/>
        </w:rPr>
        <w:t>3</w:t>
      </w:r>
    </w:p>
    <w:p w14:paraId="7BDF8981" w14:textId="17640112" w:rsidR="00F9209F" w:rsidRPr="00F9209F" w:rsidRDefault="009A0C44" w:rsidP="00F9209F">
      <w:pPr>
        <w:pStyle w:val="af1"/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rStyle w:val="a4"/>
          <w:i w:val="0"/>
          <w:color w:val="auto"/>
          <w:sz w:val="22"/>
          <w:szCs w:val="22"/>
        </w:rPr>
        <w:t>с</w:t>
      </w:r>
      <w:r w:rsidR="00B86FE4">
        <w:rPr>
          <w:rStyle w:val="a4"/>
          <w:i w:val="0"/>
          <w:color w:val="auto"/>
          <w:sz w:val="22"/>
          <w:szCs w:val="22"/>
        </w:rPr>
        <w:t>опоставления и оценки</w:t>
      </w:r>
      <w:r w:rsidR="00130527" w:rsidRPr="00FF2CE3">
        <w:rPr>
          <w:rStyle w:val="a4"/>
          <w:i w:val="0"/>
          <w:color w:val="auto"/>
          <w:sz w:val="22"/>
          <w:szCs w:val="22"/>
        </w:rPr>
        <w:t xml:space="preserve"> заявок </w:t>
      </w:r>
      <w:r w:rsidR="00B86FE4">
        <w:rPr>
          <w:rStyle w:val="a4"/>
          <w:i w:val="0"/>
          <w:color w:val="auto"/>
          <w:sz w:val="22"/>
          <w:szCs w:val="22"/>
        </w:rPr>
        <w:t xml:space="preserve">на участие в </w:t>
      </w:r>
      <w:r w:rsidR="002858E3" w:rsidRPr="00FF2CE3">
        <w:rPr>
          <w:rStyle w:val="a4"/>
          <w:i w:val="0"/>
          <w:color w:val="auto"/>
          <w:sz w:val="22"/>
          <w:szCs w:val="22"/>
        </w:rPr>
        <w:t>запрос</w:t>
      </w:r>
      <w:r w:rsidR="00B86FE4">
        <w:rPr>
          <w:rStyle w:val="a4"/>
          <w:i w:val="0"/>
          <w:color w:val="auto"/>
          <w:sz w:val="22"/>
          <w:szCs w:val="22"/>
        </w:rPr>
        <w:t>е</w:t>
      </w:r>
      <w:r w:rsidR="00130527" w:rsidRPr="00FF2CE3">
        <w:rPr>
          <w:rStyle w:val="a4"/>
          <w:i w:val="0"/>
          <w:color w:val="auto"/>
          <w:sz w:val="22"/>
          <w:szCs w:val="22"/>
        </w:rPr>
        <w:t xml:space="preserve"> цен в электронной </w:t>
      </w:r>
      <w:r w:rsidR="00F9209F">
        <w:rPr>
          <w:rStyle w:val="a4"/>
          <w:i w:val="0"/>
          <w:color w:val="auto"/>
          <w:sz w:val="22"/>
          <w:szCs w:val="22"/>
        </w:rPr>
        <w:t xml:space="preserve">форме на право заключения договора </w:t>
      </w:r>
      <w:r w:rsidR="00F9209F" w:rsidRPr="00F9209F">
        <w:rPr>
          <w:rStyle w:val="a4"/>
          <w:bCs w:val="0"/>
          <w:i w:val="0"/>
          <w:color w:val="auto"/>
          <w:sz w:val="22"/>
          <w:szCs w:val="22"/>
        </w:rPr>
        <w:t>на оказание услуг по определению стоимости объектов оценки (доли Заказчика в портфельных компаниях).</w:t>
      </w:r>
    </w:p>
    <w:p w14:paraId="49AB0BFB" w14:textId="78E367D0" w:rsidR="00130527" w:rsidRPr="00F9209F" w:rsidRDefault="00130527" w:rsidP="00130527">
      <w:pPr>
        <w:pStyle w:val="af1"/>
        <w:tabs>
          <w:tab w:val="clear" w:pos="1980"/>
          <w:tab w:val="left" w:pos="284"/>
        </w:tabs>
        <w:ind w:left="0" w:firstLine="0"/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95"/>
        <w:gridCol w:w="4818"/>
      </w:tblGrid>
      <w:tr w:rsidR="00130527" w:rsidRPr="00FF2CE3" w14:paraId="3D2089B4" w14:textId="77777777" w:rsidTr="00EA05FB">
        <w:tc>
          <w:tcPr>
            <w:tcW w:w="5033" w:type="dxa"/>
          </w:tcPr>
          <w:p w14:paraId="41F7683C" w14:textId="77777777" w:rsidR="00130527" w:rsidRPr="00FF2CE3" w:rsidRDefault="00130527" w:rsidP="00EA05F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F2CE3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54" w:type="dxa"/>
          </w:tcPr>
          <w:p w14:paraId="4B66ADA6" w14:textId="4CDF07D2" w:rsidR="00130527" w:rsidRPr="00FF2CE3" w:rsidRDefault="00130527" w:rsidP="002858E3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F2CE3">
              <w:rPr>
                <w:rFonts w:ascii="Times New Roman" w:hAnsi="Times New Roman" w:cs="Times New Roman"/>
              </w:rPr>
              <w:t>«</w:t>
            </w:r>
            <w:r w:rsidR="00B86FE4">
              <w:rPr>
                <w:rFonts w:ascii="Times New Roman" w:hAnsi="Times New Roman" w:cs="Times New Roman"/>
              </w:rPr>
              <w:t>01</w:t>
            </w:r>
            <w:r w:rsidRPr="00FF2CE3">
              <w:rPr>
                <w:rFonts w:ascii="Times New Roman" w:hAnsi="Times New Roman" w:cs="Times New Roman"/>
              </w:rPr>
              <w:t xml:space="preserve">» </w:t>
            </w:r>
            <w:r w:rsidR="00B86FE4">
              <w:rPr>
                <w:rFonts w:ascii="Times New Roman" w:hAnsi="Times New Roman" w:cs="Times New Roman"/>
              </w:rPr>
              <w:t>декабря</w:t>
            </w:r>
            <w:r w:rsidRPr="00FF2CE3">
              <w:rPr>
                <w:rFonts w:ascii="Times New Roman" w:hAnsi="Times New Roman" w:cs="Times New Roman"/>
              </w:rPr>
              <w:t xml:space="preserve"> 202</w:t>
            </w:r>
            <w:r w:rsidR="005C24A3">
              <w:rPr>
                <w:rFonts w:ascii="Times New Roman" w:hAnsi="Times New Roman" w:cs="Times New Roman"/>
              </w:rPr>
              <w:t>5</w:t>
            </w:r>
            <w:r w:rsidRPr="00FF2CE3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244F9469" w14:textId="77777777" w:rsidR="00130527" w:rsidRPr="00FF2CE3" w:rsidRDefault="00130527" w:rsidP="00130527">
      <w:pPr>
        <w:pStyle w:val="ConsPlusNormal"/>
        <w:widowControl/>
        <w:numPr>
          <w:ilvl w:val="0"/>
          <w:numId w:val="2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2CE3">
        <w:rPr>
          <w:rFonts w:ascii="Times New Roman" w:hAnsi="Times New Roman" w:cs="Times New Roman"/>
          <w:b/>
          <w:sz w:val="22"/>
          <w:szCs w:val="22"/>
        </w:rPr>
        <w:t xml:space="preserve">Закупку проводит: </w:t>
      </w:r>
    </w:p>
    <w:p w14:paraId="1BFD47B4" w14:textId="77777777" w:rsidR="00130527" w:rsidRPr="00FF2CE3" w:rsidRDefault="00130527" w:rsidP="00130527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 xml:space="preserve">Заказчик: Общество с ограниченной ответственностью «ФРИИ ИНВЕСТ» </w:t>
      </w:r>
    </w:p>
    <w:p w14:paraId="5EB489C6" w14:textId="77777777" w:rsidR="00130527" w:rsidRPr="00FF2CE3" w:rsidRDefault="00130527" w:rsidP="00130527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>ИНН 7709961670</w:t>
      </w:r>
    </w:p>
    <w:p w14:paraId="4F165269" w14:textId="77777777" w:rsidR="00130527" w:rsidRPr="00FF2CE3" w:rsidRDefault="00130527" w:rsidP="00130527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</w:rPr>
      </w:pPr>
      <w:r w:rsidRPr="00FF2CE3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Pr="00FF2CE3">
        <w:rPr>
          <w:rFonts w:ascii="Times New Roman" w:hAnsi="Times New Roman" w:cs="Times New Roman"/>
        </w:rPr>
        <w:t xml:space="preserve"> 101000, г. Москва, ул. Мясницкая, д. 13. стр. 18, 3 этаж, пом. 1, ком. 4.</w:t>
      </w:r>
    </w:p>
    <w:p w14:paraId="26646C0D" w14:textId="77777777" w:rsidR="00130527" w:rsidRPr="00FF2CE3" w:rsidRDefault="00130527" w:rsidP="00130527">
      <w:pPr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</w:rPr>
      </w:pPr>
      <w:r w:rsidRPr="00FF2CE3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Pr="00FF2CE3">
        <w:rPr>
          <w:rFonts w:ascii="Times New Roman" w:hAnsi="Times New Roman" w:cs="Times New Roman"/>
        </w:rPr>
        <w:t xml:space="preserve"> 101000, г. Москва, ул. Мясницкая, д. 13. стр. 18</w:t>
      </w:r>
    </w:p>
    <w:p w14:paraId="7591E365" w14:textId="77777777" w:rsidR="00130527" w:rsidRPr="00FF2CE3" w:rsidRDefault="00130527" w:rsidP="00130527">
      <w:pPr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</w:rPr>
      </w:pPr>
      <w:r w:rsidRPr="00FF2CE3">
        <w:rPr>
          <w:rFonts w:ascii="Times New Roman" w:hAnsi="Times New Roman" w:cs="Times New Roman"/>
        </w:rPr>
        <w:t>Номер контактного телефона +7 495 258 88 77</w:t>
      </w:r>
    </w:p>
    <w:p w14:paraId="78CD8E20" w14:textId="77777777" w:rsidR="00130527" w:rsidRPr="00FF2CE3" w:rsidRDefault="00130527" w:rsidP="00130527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>факс +7 495 258 88 77</w:t>
      </w:r>
    </w:p>
    <w:p w14:paraId="00D26C52" w14:textId="77777777" w:rsidR="00130527" w:rsidRPr="00FF2CE3" w:rsidRDefault="00130527" w:rsidP="00130527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>Контактное лицо: Специалист по закупкам – Попова Ирина Александровна</w:t>
      </w:r>
    </w:p>
    <w:p w14:paraId="239241A9" w14:textId="77777777" w:rsidR="00130527" w:rsidRPr="00FF2CE3" w:rsidRDefault="00130527" w:rsidP="00130527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CEDA8E4" w14:textId="3932DEE6" w:rsidR="00130527" w:rsidRPr="00FF2CE3" w:rsidRDefault="00130527" w:rsidP="00130527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F2CE3">
        <w:rPr>
          <w:rFonts w:ascii="Times New Roman" w:hAnsi="Times New Roman" w:cs="Times New Roman"/>
          <w:b/>
        </w:rPr>
        <w:t>Извещение</w:t>
      </w:r>
      <w:r w:rsidRPr="00FF2CE3">
        <w:rPr>
          <w:rFonts w:ascii="Times New Roman" w:hAnsi="Times New Roman" w:cs="Times New Roman"/>
        </w:rPr>
        <w:t xml:space="preserve"> о проведении запроса цен </w:t>
      </w:r>
      <w:r w:rsidR="00521335" w:rsidRPr="00521335">
        <w:rPr>
          <w:rFonts w:ascii="Times New Roman" w:hAnsi="Times New Roman" w:cs="Times New Roman"/>
        </w:rPr>
        <w:t xml:space="preserve">на право заключения договора </w:t>
      </w:r>
      <w:r w:rsidR="009A6F9B">
        <w:rPr>
          <w:rFonts w:ascii="Times New Roman" w:hAnsi="Times New Roman" w:cs="Times New Roman"/>
        </w:rPr>
        <w:t>н</w:t>
      </w:r>
      <w:r w:rsidR="009A6F9B" w:rsidRPr="009A6F9B">
        <w:rPr>
          <w:rFonts w:ascii="Times New Roman" w:hAnsi="Times New Roman" w:cs="Times New Roman"/>
        </w:rPr>
        <w:t xml:space="preserve">а </w:t>
      </w:r>
      <w:bookmarkStart w:id="0" w:name="_Hlk215241126"/>
      <w:r w:rsidR="009A6F9B" w:rsidRPr="009A6F9B">
        <w:rPr>
          <w:rFonts w:ascii="Times New Roman" w:hAnsi="Times New Roman" w:cs="Times New Roman"/>
        </w:rPr>
        <w:t>оказание услуг по определению стоимости объектов оценки (доли Заказчика в портфельных компаниях)</w:t>
      </w:r>
      <w:r w:rsidR="009A6F9B">
        <w:rPr>
          <w:rFonts w:ascii="Times New Roman" w:hAnsi="Times New Roman" w:cs="Times New Roman"/>
        </w:rPr>
        <w:t xml:space="preserve"> </w:t>
      </w:r>
      <w:bookmarkEnd w:id="0"/>
      <w:r w:rsidR="002858E3" w:rsidRPr="00FF2CE3">
        <w:rPr>
          <w:rFonts w:ascii="Times New Roman" w:hAnsi="Times New Roman" w:cs="Times New Roman"/>
        </w:rPr>
        <w:t>опубликовано</w:t>
      </w:r>
      <w:r w:rsidRPr="00FF2CE3">
        <w:rPr>
          <w:rFonts w:ascii="Times New Roman" w:hAnsi="Times New Roman" w:cs="Times New Roman"/>
        </w:rPr>
        <w:t xml:space="preserve"> на сайте Заказчика </w:t>
      </w:r>
      <w:r w:rsidRPr="00FF2CE3">
        <w:rPr>
          <w:rStyle w:val="af0"/>
          <w:rFonts w:ascii="Times New Roman" w:hAnsi="Times New Roman" w:cs="Times New Roman"/>
          <w:lang w:val="en-US"/>
        </w:rPr>
        <w:t>www</w:t>
      </w:r>
      <w:r w:rsidRPr="00FF2CE3">
        <w:rPr>
          <w:rStyle w:val="af0"/>
          <w:rFonts w:ascii="Times New Roman" w:hAnsi="Times New Roman" w:cs="Times New Roman"/>
        </w:rPr>
        <w:t>.</w:t>
      </w:r>
      <w:proofErr w:type="spellStart"/>
      <w:r w:rsidRPr="00FF2CE3">
        <w:rPr>
          <w:rStyle w:val="af0"/>
          <w:rFonts w:ascii="Times New Roman" w:hAnsi="Times New Roman" w:cs="Times New Roman"/>
          <w:lang w:val="en-US"/>
        </w:rPr>
        <w:t>iidf</w:t>
      </w:r>
      <w:proofErr w:type="spellEnd"/>
      <w:r w:rsidRPr="00FF2CE3">
        <w:rPr>
          <w:rStyle w:val="af0"/>
          <w:rFonts w:ascii="Times New Roman" w:hAnsi="Times New Roman" w:cs="Times New Roman"/>
        </w:rPr>
        <w:t>.</w:t>
      </w:r>
      <w:proofErr w:type="spellStart"/>
      <w:r w:rsidRPr="00FF2CE3">
        <w:rPr>
          <w:rStyle w:val="af0"/>
          <w:rFonts w:ascii="Times New Roman" w:hAnsi="Times New Roman" w:cs="Times New Roman"/>
          <w:lang w:val="en-US"/>
        </w:rPr>
        <w:t>ru</w:t>
      </w:r>
      <w:proofErr w:type="spellEnd"/>
      <w:r w:rsidRPr="00FF2CE3">
        <w:rPr>
          <w:rStyle w:val="af0"/>
          <w:rFonts w:ascii="Times New Roman" w:hAnsi="Times New Roman" w:cs="Times New Roman"/>
        </w:rPr>
        <w:t xml:space="preserve"> и</w:t>
      </w:r>
      <w:r w:rsidRPr="00FF2CE3">
        <w:rPr>
          <w:rFonts w:ascii="Times New Roman" w:hAnsi="Times New Roman" w:cs="Times New Roman"/>
        </w:rPr>
        <w:t xml:space="preserve"> электронной торговой площадке «Российский аукционный дом» </w:t>
      </w:r>
      <w:hyperlink r:id="rId7" w:history="1">
        <w:r w:rsidRPr="00FF2CE3">
          <w:rPr>
            <w:rStyle w:val="af0"/>
            <w:rFonts w:ascii="Times New Roman" w:hAnsi="Times New Roman" w:cs="Times New Roman"/>
          </w:rPr>
          <w:t>https://lot-online.ru</w:t>
        </w:r>
      </w:hyperlink>
      <w:r w:rsidRPr="00FF2CE3">
        <w:rPr>
          <w:rFonts w:ascii="Times New Roman" w:hAnsi="Times New Roman" w:cs="Times New Roman"/>
        </w:rPr>
        <w:t xml:space="preserve">  </w:t>
      </w:r>
    </w:p>
    <w:p w14:paraId="04751686" w14:textId="63E868B3" w:rsidR="00130527" w:rsidRPr="00FF2CE3" w:rsidRDefault="00130527" w:rsidP="00130527">
      <w:pPr>
        <w:pStyle w:val="a7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FF2CE3">
        <w:rPr>
          <w:rFonts w:ascii="Times New Roman" w:hAnsi="Times New Roman" w:cs="Times New Roman"/>
          <w:b/>
        </w:rPr>
        <w:t xml:space="preserve">Начало подачи заявок: </w:t>
      </w:r>
      <w:r w:rsidR="00521335">
        <w:rPr>
          <w:rFonts w:ascii="Times New Roman" w:hAnsi="Times New Roman" w:cs="Times New Roman"/>
          <w:bCs/>
        </w:rPr>
        <w:t>2</w:t>
      </w:r>
      <w:r w:rsidR="00952E6F">
        <w:rPr>
          <w:rFonts w:ascii="Times New Roman" w:hAnsi="Times New Roman" w:cs="Times New Roman"/>
          <w:bCs/>
        </w:rPr>
        <w:t>4</w:t>
      </w:r>
      <w:r w:rsidRPr="00FF2CE3">
        <w:rPr>
          <w:rFonts w:ascii="Times New Roman" w:hAnsi="Times New Roman" w:cs="Times New Roman"/>
          <w:bCs/>
        </w:rPr>
        <w:t>.</w:t>
      </w:r>
      <w:r w:rsidR="00952E6F">
        <w:rPr>
          <w:rFonts w:ascii="Times New Roman" w:hAnsi="Times New Roman" w:cs="Times New Roman"/>
          <w:bCs/>
        </w:rPr>
        <w:t>11</w:t>
      </w:r>
      <w:r w:rsidRPr="00FF2CE3">
        <w:rPr>
          <w:rFonts w:ascii="Times New Roman" w:hAnsi="Times New Roman" w:cs="Times New Roman"/>
          <w:bCs/>
        </w:rPr>
        <w:t>.202</w:t>
      </w:r>
      <w:r w:rsidR="0085008C">
        <w:rPr>
          <w:rFonts w:ascii="Times New Roman" w:hAnsi="Times New Roman" w:cs="Times New Roman"/>
          <w:bCs/>
        </w:rPr>
        <w:t>5</w:t>
      </w:r>
      <w:r w:rsidRPr="00FF2CE3">
        <w:rPr>
          <w:rFonts w:ascii="Times New Roman" w:hAnsi="Times New Roman" w:cs="Times New Roman"/>
          <w:bCs/>
        </w:rPr>
        <w:t>г.</w:t>
      </w:r>
    </w:p>
    <w:p w14:paraId="1AEDCCD4" w14:textId="0C81EF2F" w:rsidR="00130527" w:rsidRPr="00FF2CE3" w:rsidRDefault="00130527" w:rsidP="00130527">
      <w:pPr>
        <w:pStyle w:val="a7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F2CE3">
        <w:rPr>
          <w:rFonts w:ascii="Times New Roman" w:hAnsi="Times New Roman" w:cs="Times New Roman"/>
          <w:b/>
        </w:rPr>
        <w:t xml:space="preserve">Окончание подачи заявок: </w:t>
      </w:r>
      <w:r w:rsidR="00521335">
        <w:rPr>
          <w:rFonts w:ascii="Times New Roman" w:hAnsi="Times New Roman" w:cs="Times New Roman"/>
          <w:bCs/>
        </w:rPr>
        <w:t>2</w:t>
      </w:r>
      <w:r w:rsidR="00952E6F">
        <w:rPr>
          <w:rFonts w:ascii="Times New Roman" w:hAnsi="Times New Roman" w:cs="Times New Roman"/>
          <w:bCs/>
        </w:rPr>
        <w:t>7</w:t>
      </w:r>
      <w:r w:rsidRPr="00FF2CE3">
        <w:rPr>
          <w:rFonts w:ascii="Times New Roman" w:hAnsi="Times New Roman" w:cs="Times New Roman"/>
          <w:bCs/>
        </w:rPr>
        <w:t>.</w:t>
      </w:r>
      <w:r w:rsidR="002858E3">
        <w:rPr>
          <w:rFonts w:ascii="Times New Roman" w:hAnsi="Times New Roman" w:cs="Times New Roman"/>
          <w:bCs/>
        </w:rPr>
        <w:t>1</w:t>
      </w:r>
      <w:r w:rsidR="00952E6F">
        <w:rPr>
          <w:rFonts w:ascii="Times New Roman" w:hAnsi="Times New Roman" w:cs="Times New Roman"/>
          <w:bCs/>
        </w:rPr>
        <w:t>1</w:t>
      </w:r>
      <w:r w:rsidRPr="00FF2CE3">
        <w:rPr>
          <w:rFonts w:ascii="Times New Roman" w:hAnsi="Times New Roman" w:cs="Times New Roman"/>
          <w:bCs/>
        </w:rPr>
        <w:t>.202</w:t>
      </w:r>
      <w:r w:rsidR="0085008C">
        <w:rPr>
          <w:rFonts w:ascii="Times New Roman" w:hAnsi="Times New Roman" w:cs="Times New Roman"/>
          <w:bCs/>
        </w:rPr>
        <w:t>5</w:t>
      </w:r>
      <w:r w:rsidRPr="00FF2CE3">
        <w:rPr>
          <w:rFonts w:ascii="Times New Roman" w:hAnsi="Times New Roman" w:cs="Times New Roman"/>
          <w:bCs/>
        </w:rPr>
        <w:t>г., 15-00.</w:t>
      </w:r>
    </w:p>
    <w:p w14:paraId="5430CE4D" w14:textId="77777777" w:rsidR="005B5E49" w:rsidRDefault="00A344BF" w:rsidP="005B5E49">
      <w:pPr>
        <w:spacing w:line="240" w:lineRule="auto"/>
        <w:ind w:right="113"/>
        <w:jc w:val="both"/>
        <w:rPr>
          <w:rFonts w:ascii="Times New Roman" w:hAnsi="Times New Roman" w:cs="Times New Roman"/>
        </w:rPr>
      </w:pPr>
      <w:r w:rsidRPr="00FF2CE3">
        <w:rPr>
          <w:rFonts w:ascii="Times New Roman" w:hAnsi="Times New Roman" w:cs="Times New Roman"/>
          <w:b/>
        </w:rPr>
        <w:t xml:space="preserve">         3. </w:t>
      </w:r>
      <w:r w:rsidR="00130527" w:rsidRPr="00FF2CE3">
        <w:rPr>
          <w:rFonts w:ascii="Times New Roman" w:hAnsi="Times New Roman" w:cs="Times New Roman"/>
          <w:b/>
        </w:rPr>
        <w:t>Предмет договора</w:t>
      </w:r>
      <w:r w:rsidR="007B085D">
        <w:rPr>
          <w:rFonts w:ascii="Times New Roman" w:hAnsi="Times New Roman" w:cs="Times New Roman"/>
        </w:rPr>
        <w:t>:</w:t>
      </w:r>
      <w:r w:rsidR="00130527" w:rsidRPr="002858E3">
        <w:rPr>
          <w:rFonts w:ascii="Times New Roman" w:hAnsi="Times New Roman" w:cs="Times New Roman"/>
        </w:rPr>
        <w:t xml:space="preserve"> </w:t>
      </w:r>
      <w:r w:rsidR="007B085D" w:rsidRPr="007B085D">
        <w:rPr>
          <w:rFonts w:ascii="Times New Roman" w:hAnsi="Times New Roman" w:cs="Times New Roman"/>
        </w:rPr>
        <w:t>оказание услуг по определению стоимости объектов оценки (доли Заказчика в портфельных компаниях)</w:t>
      </w:r>
      <w:r w:rsidR="007B085D">
        <w:rPr>
          <w:rFonts w:ascii="Times New Roman" w:hAnsi="Times New Roman" w:cs="Times New Roman"/>
        </w:rPr>
        <w:t>.</w:t>
      </w:r>
      <w:r w:rsidR="007B085D" w:rsidRPr="007B085D">
        <w:rPr>
          <w:rFonts w:ascii="Times New Roman" w:hAnsi="Times New Roman" w:cs="Times New Roman"/>
        </w:rPr>
        <w:t xml:space="preserve"> </w:t>
      </w:r>
    </w:p>
    <w:p w14:paraId="3FBCA84C" w14:textId="58420E91" w:rsidR="008975C2" w:rsidRPr="008975C2" w:rsidRDefault="00130527" w:rsidP="005B5E49">
      <w:pPr>
        <w:spacing w:line="240" w:lineRule="auto"/>
        <w:ind w:right="113"/>
        <w:jc w:val="both"/>
        <w:rPr>
          <w:rFonts w:ascii="Times New Roman" w:eastAsia="Times New Roman" w:hAnsi="Times New Roman" w:cs="Times New Roman"/>
          <w:bCs/>
        </w:rPr>
      </w:pPr>
      <w:r w:rsidRPr="00FF2CE3">
        <w:rPr>
          <w:rFonts w:ascii="Times New Roman" w:hAnsi="Times New Roman" w:cs="Times New Roman"/>
        </w:rPr>
        <w:t xml:space="preserve">         </w:t>
      </w:r>
      <w:r w:rsidRPr="00FF2CE3">
        <w:rPr>
          <w:rFonts w:ascii="Times New Roman" w:hAnsi="Times New Roman" w:cs="Times New Roman"/>
          <w:b/>
          <w:bCs/>
        </w:rPr>
        <w:t>4.</w:t>
      </w:r>
      <w:r w:rsidRPr="00FF2CE3">
        <w:rPr>
          <w:rFonts w:ascii="Times New Roman" w:hAnsi="Times New Roman" w:cs="Times New Roman"/>
        </w:rPr>
        <w:t xml:space="preserve"> </w:t>
      </w:r>
      <w:r w:rsidRPr="00FF2CE3">
        <w:rPr>
          <w:rFonts w:ascii="Times New Roman" w:hAnsi="Times New Roman" w:cs="Times New Roman"/>
          <w:b/>
        </w:rPr>
        <w:t>Начальная (максимальная) цена договора –</w:t>
      </w:r>
      <w:r w:rsidR="005B5E49">
        <w:rPr>
          <w:rFonts w:ascii="Times New Roman" w:hAnsi="Times New Roman" w:cs="Times New Roman"/>
          <w:b/>
        </w:rPr>
        <w:t xml:space="preserve"> установлена за единицу услуг (оценка доли в одной компании) и составляет </w:t>
      </w:r>
      <w:r w:rsidR="008975C2" w:rsidRPr="008975C2">
        <w:rPr>
          <w:rFonts w:ascii="Times New Roman" w:eastAsia="Times New Roman" w:hAnsi="Times New Roman" w:cs="Times New Roman"/>
          <w:bCs/>
        </w:rPr>
        <w:t>84 167,00 (восемьдесят четыре тысячи сто шестьдесят семь) руб., 00 коп.</w:t>
      </w:r>
      <w:r w:rsidR="008975C2">
        <w:rPr>
          <w:rFonts w:ascii="Times New Roman" w:eastAsia="Times New Roman" w:hAnsi="Times New Roman" w:cs="Times New Roman"/>
          <w:bCs/>
        </w:rPr>
        <w:t xml:space="preserve"> </w:t>
      </w:r>
      <w:r w:rsidR="008975C2" w:rsidRPr="008975C2">
        <w:rPr>
          <w:rFonts w:ascii="Times New Roman" w:eastAsia="Times New Roman" w:hAnsi="Times New Roman" w:cs="Times New Roman"/>
          <w:bCs/>
        </w:rPr>
        <w:t>В цену включены все возможные затраты, издержки и иные расходы Исполнителя, связанные с исполнением обязательств по настоящему Договору, в том числе расходы на уплату налогов, сборов и других обязательных платежей, предусмотренных законодательством Российской Федерации.</w:t>
      </w:r>
    </w:p>
    <w:p w14:paraId="2FD792B2" w14:textId="43914DFE" w:rsidR="00130527" w:rsidRPr="00FF2CE3" w:rsidRDefault="008975C2" w:rsidP="008975C2">
      <w:pPr>
        <w:spacing w:line="240" w:lineRule="auto"/>
        <w:ind w:right="113"/>
        <w:rPr>
          <w:rFonts w:ascii="Times New Roman" w:eastAsia="Times New Roman" w:hAnsi="Times New Roman" w:cs="Times New Roman"/>
          <w:bCs/>
        </w:rPr>
      </w:pPr>
      <w:r w:rsidRPr="008975C2">
        <w:rPr>
          <w:rFonts w:ascii="Times New Roman" w:eastAsia="Times New Roman" w:hAnsi="Times New Roman" w:cs="Times New Roman"/>
          <w:bCs/>
        </w:rPr>
        <w:t>Предельная сумма договора 3 366 680,00 (Три миллиона триста шестьдесят шесть тысяч шестьсот восемьдесят) руб., 00 коп.</w:t>
      </w:r>
    </w:p>
    <w:p w14:paraId="4AB956A3" w14:textId="4A837AD7" w:rsidR="00881340" w:rsidRPr="00FF2CE3" w:rsidRDefault="00881340" w:rsidP="00130527">
      <w:pPr>
        <w:pStyle w:val="ConsPlusNormal"/>
        <w:widowControl/>
        <w:numPr>
          <w:ilvl w:val="0"/>
          <w:numId w:val="26"/>
        </w:num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FF2CE3">
        <w:rPr>
          <w:rFonts w:ascii="Times New Roman" w:hAnsi="Times New Roman" w:cs="Times New Roman"/>
          <w:b/>
          <w:sz w:val="22"/>
          <w:szCs w:val="22"/>
        </w:rPr>
        <w:t xml:space="preserve">Срок и место </w:t>
      </w:r>
      <w:r w:rsidR="004D3390" w:rsidRPr="00FF2CE3">
        <w:rPr>
          <w:rFonts w:ascii="Times New Roman" w:hAnsi="Times New Roman" w:cs="Times New Roman"/>
          <w:b/>
          <w:sz w:val="22"/>
          <w:szCs w:val="22"/>
        </w:rPr>
        <w:t>рассмотрения заявок</w:t>
      </w:r>
      <w:r w:rsidRPr="00FF2CE3">
        <w:rPr>
          <w:rFonts w:ascii="Times New Roman" w:hAnsi="Times New Roman" w:cs="Times New Roman"/>
          <w:b/>
          <w:sz w:val="22"/>
          <w:szCs w:val="22"/>
        </w:rPr>
        <w:t xml:space="preserve"> на участие в закупке.</w:t>
      </w:r>
    </w:p>
    <w:p w14:paraId="2ED8A6F1" w14:textId="03B11265" w:rsidR="009811CD" w:rsidRPr="00FF2CE3" w:rsidRDefault="00881340" w:rsidP="006D4A4B">
      <w:pPr>
        <w:pStyle w:val="ConsPlusNormal"/>
        <w:widowControl/>
        <w:tabs>
          <w:tab w:val="left" w:pos="709"/>
          <w:tab w:val="left" w:pos="993"/>
        </w:tabs>
        <w:spacing w:after="240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 xml:space="preserve">Заседание </w:t>
      </w:r>
      <w:r w:rsidRPr="00FF2CE3">
        <w:rPr>
          <w:rFonts w:ascii="Times New Roman" w:hAnsi="Times New Roman" w:cs="Times New Roman"/>
          <w:bCs/>
          <w:sz w:val="22"/>
          <w:szCs w:val="22"/>
        </w:rPr>
        <w:t xml:space="preserve">Комиссии </w:t>
      </w:r>
      <w:r w:rsidR="004D3390" w:rsidRPr="00FF2CE3">
        <w:rPr>
          <w:rFonts w:ascii="Times New Roman" w:hAnsi="Times New Roman" w:cs="Times New Roman"/>
          <w:bCs/>
          <w:sz w:val="22"/>
          <w:szCs w:val="22"/>
        </w:rPr>
        <w:t>по закупкам</w:t>
      </w:r>
      <w:r w:rsidRPr="00FF2CE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D3390" w:rsidRPr="00FF2CE3">
        <w:rPr>
          <w:rFonts w:ascii="Times New Roman" w:hAnsi="Times New Roman" w:cs="Times New Roman"/>
          <w:bCs/>
          <w:sz w:val="22"/>
          <w:szCs w:val="22"/>
        </w:rPr>
        <w:t xml:space="preserve">осуществлялось </w:t>
      </w:r>
      <w:r w:rsidR="00BA45D1">
        <w:rPr>
          <w:rFonts w:ascii="Times New Roman" w:hAnsi="Times New Roman" w:cs="Times New Roman"/>
          <w:sz w:val="22"/>
          <w:szCs w:val="22"/>
        </w:rPr>
        <w:t>2</w:t>
      </w:r>
      <w:r w:rsidR="00217C31">
        <w:rPr>
          <w:rFonts w:ascii="Times New Roman" w:hAnsi="Times New Roman" w:cs="Times New Roman"/>
          <w:sz w:val="22"/>
          <w:szCs w:val="22"/>
        </w:rPr>
        <w:t>8</w:t>
      </w:r>
      <w:r w:rsidR="006E36B7"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="00217C31">
        <w:rPr>
          <w:rFonts w:ascii="Times New Roman" w:hAnsi="Times New Roman" w:cs="Times New Roman"/>
          <w:sz w:val="22"/>
          <w:szCs w:val="22"/>
        </w:rPr>
        <w:t>ноября</w:t>
      </w:r>
      <w:r w:rsidR="006E36B7" w:rsidRPr="00FF2CE3">
        <w:rPr>
          <w:rFonts w:ascii="Times New Roman" w:hAnsi="Times New Roman" w:cs="Times New Roman"/>
          <w:sz w:val="22"/>
          <w:szCs w:val="22"/>
        </w:rPr>
        <w:t xml:space="preserve"> 202</w:t>
      </w:r>
      <w:r w:rsidR="00CF00EC">
        <w:rPr>
          <w:rFonts w:ascii="Times New Roman" w:hAnsi="Times New Roman" w:cs="Times New Roman"/>
          <w:sz w:val="22"/>
          <w:szCs w:val="22"/>
        </w:rPr>
        <w:t>5</w:t>
      </w:r>
      <w:r w:rsidR="006E36B7" w:rsidRPr="00FF2CE3">
        <w:rPr>
          <w:rFonts w:ascii="Times New Roman" w:hAnsi="Times New Roman" w:cs="Times New Roman"/>
          <w:sz w:val="22"/>
          <w:szCs w:val="22"/>
        </w:rPr>
        <w:t>г.</w:t>
      </w:r>
      <w:r w:rsidRPr="00FF2CE3">
        <w:rPr>
          <w:rFonts w:ascii="Times New Roman" w:hAnsi="Times New Roman" w:cs="Times New Roman"/>
          <w:sz w:val="22"/>
          <w:szCs w:val="22"/>
        </w:rPr>
        <w:t xml:space="preserve"> по адресу:</w:t>
      </w:r>
      <w:r w:rsidRPr="00FF2CE3">
        <w:rPr>
          <w:rFonts w:ascii="Times New Roman" w:hAnsi="Times New Roman" w:cs="Times New Roman"/>
          <w:sz w:val="22"/>
          <w:szCs w:val="22"/>
        </w:rPr>
        <w:br/>
        <w:t xml:space="preserve"> г. </w:t>
      </w:r>
      <w:r w:rsidR="004D3390" w:rsidRPr="00FF2CE3">
        <w:rPr>
          <w:rFonts w:ascii="Times New Roman" w:hAnsi="Times New Roman" w:cs="Times New Roman"/>
          <w:sz w:val="22"/>
          <w:szCs w:val="22"/>
        </w:rPr>
        <w:t>Москва, Мясницкая</w:t>
      </w:r>
      <w:r w:rsidRPr="00FF2CE3">
        <w:rPr>
          <w:rFonts w:ascii="Times New Roman" w:hAnsi="Times New Roman" w:cs="Times New Roman"/>
          <w:sz w:val="22"/>
          <w:szCs w:val="22"/>
        </w:rPr>
        <w:t xml:space="preserve"> ул., д.13, стр.18, </w:t>
      </w:r>
      <w:r w:rsidR="006E36B7" w:rsidRPr="00FF2CE3">
        <w:rPr>
          <w:rFonts w:ascii="Times New Roman" w:hAnsi="Times New Roman" w:cs="Times New Roman"/>
          <w:sz w:val="22"/>
          <w:szCs w:val="22"/>
        </w:rPr>
        <w:t xml:space="preserve">3 этаж, </w:t>
      </w:r>
      <w:r w:rsidR="00906E27" w:rsidRPr="00FF2CE3">
        <w:rPr>
          <w:rFonts w:ascii="Times New Roman" w:hAnsi="Times New Roman" w:cs="Times New Roman"/>
          <w:sz w:val="22"/>
          <w:szCs w:val="22"/>
        </w:rPr>
        <w:t>переговорная Ласточки</w:t>
      </w:r>
      <w:r w:rsidR="00D41A4E"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="006E36B7" w:rsidRPr="00FF2CE3">
        <w:rPr>
          <w:rFonts w:ascii="Times New Roman" w:hAnsi="Times New Roman" w:cs="Times New Roman"/>
          <w:sz w:val="22"/>
          <w:szCs w:val="22"/>
        </w:rPr>
        <w:t>с 1</w:t>
      </w:r>
      <w:r w:rsidR="00CF00EC">
        <w:rPr>
          <w:rFonts w:ascii="Times New Roman" w:hAnsi="Times New Roman" w:cs="Times New Roman"/>
          <w:sz w:val="22"/>
          <w:szCs w:val="22"/>
        </w:rPr>
        <w:t>3</w:t>
      </w:r>
      <w:r w:rsidRPr="00FF2CE3">
        <w:rPr>
          <w:rFonts w:ascii="Times New Roman" w:hAnsi="Times New Roman" w:cs="Times New Roman"/>
          <w:sz w:val="22"/>
          <w:szCs w:val="22"/>
        </w:rPr>
        <w:t xml:space="preserve"> часов 00 минут  </w:t>
      </w:r>
      <w:r w:rsidR="00BE6EA9" w:rsidRPr="00FF2CE3">
        <w:rPr>
          <w:rFonts w:ascii="Times New Roman" w:hAnsi="Times New Roman" w:cs="Times New Roman"/>
          <w:sz w:val="22"/>
          <w:szCs w:val="22"/>
        </w:rPr>
        <w:t xml:space="preserve"> до 1</w:t>
      </w:r>
      <w:r w:rsidR="00424116">
        <w:rPr>
          <w:rFonts w:ascii="Times New Roman" w:hAnsi="Times New Roman" w:cs="Times New Roman"/>
          <w:sz w:val="22"/>
          <w:szCs w:val="22"/>
        </w:rPr>
        <w:t xml:space="preserve">7 </w:t>
      </w:r>
      <w:r w:rsidR="00BE6EA9" w:rsidRPr="00FF2CE3">
        <w:rPr>
          <w:rFonts w:ascii="Times New Roman" w:hAnsi="Times New Roman" w:cs="Times New Roman"/>
          <w:sz w:val="22"/>
          <w:szCs w:val="22"/>
        </w:rPr>
        <w:t xml:space="preserve">часов </w:t>
      </w:r>
      <w:r w:rsidR="00E01442">
        <w:rPr>
          <w:rFonts w:ascii="Times New Roman" w:hAnsi="Times New Roman" w:cs="Times New Roman"/>
          <w:sz w:val="22"/>
          <w:szCs w:val="22"/>
        </w:rPr>
        <w:t>00</w:t>
      </w:r>
      <w:r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="004D3390" w:rsidRPr="00FF2CE3">
        <w:rPr>
          <w:rFonts w:ascii="Times New Roman" w:hAnsi="Times New Roman" w:cs="Times New Roman"/>
          <w:sz w:val="22"/>
          <w:szCs w:val="22"/>
        </w:rPr>
        <w:t>минут по</w:t>
      </w:r>
      <w:r w:rsidRPr="00FF2CE3">
        <w:rPr>
          <w:rFonts w:ascii="Times New Roman" w:hAnsi="Times New Roman" w:cs="Times New Roman"/>
          <w:sz w:val="22"/>
          <w:szCs w:val="22"/>
        </w:rPr>
        <w:t xml:space="preserve"> московскому времени.</w:t>
      </w:r>
      <w:r w:rsidR="009E375A" w:rsidRPr="009E375A">
        <w:t xml:space="preserve"> </w:t>
      </w:r>
      <w:r w:rsidR="009E375A" w:rsidRPr="009E375A">
        <w:rPr>
          <w:rFonts w:ascii="Times New Roman" w:hAnsi="Times New Roman" w:cs="Times New Roman"/>
          <w:sz w:val="22"/>
          <w:szCs w:val="22"/>
        </w:rPr>
        <w:t>На участие в закупке подано 7 (семь) заявок.</w:t>
      </w:r>
      <w:r w:rsidR="009E375A" w:rsidRPr="009E375A">
        <w:t xml:space="preserve">  </w:t>
      </w:r>
    </w:p>
    <w:p w14:paraId="577134AF" w14:textId="6EA1BDED" w:rsidR="006E36B7" w:rsidRPr="00FF2CE3" w:rsidRDefault="006E36B7" w:rsidP="00130527">
      <w:pPr>
        <w:pStyle w:val="ConsPlusNormal"/>
        <w:widowControl/>
        <w:numPr>
          <w:ilvl w:val="0"/>
          <w:numId w:val="26"/>
        </w:num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b/>
          <w:bCs/>
          <w:sz w:val="22"/>
          <w:szCs w:val="22"/>
        </w:rPr>
        <w:t>Сведения о комиссии</w:t>
      </w:r>
      <w:r w:rsidR="00AD1F1D" w:rsidRPr="00FF2CE3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6E3B3564" w14:textId="65F24C1B" w:rsidR="006E36B7" w:rsidRPr="00FF2CE3" w:rsidRDefault="001D4605" w:rsidP="006E36B7">
      <w:pPr>
        <w:pStyle w:val="ConsPlusNormal"/>
        <w:widowControl/>
        <w:tabs>
          <w:tab w:val="left" w:pos="1134"/>
        </w:tabs>
        <w:ind w:left="840" w:firstLine="0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="006E36B7" w:rsidRPr="00FF2CE3">
        <w:rPr>
          <w:rFonts w:ascii="Times New Roman" w:hAnsi="Times New Roman" w:cs="Times New Roman"/>
          <w:bCs/>
          <w:sz w:val="22"/>
          <w:szCs w:val="22"/>
        </w:rPr>
        <w:t>Рассмотрение заявок проводилось закупочной комиссией в следующем составе:</w:t>
      </w:r>
    </w:p>
    <w:p w14:paraId="16E01BA7" w14:textId="08CA2838" w:rsidR="004D3390" w:rsidRPr="00FF2CE3" w:rsidRDefault="00C452EA" w:rsidP="004D3390">
      <w:pPr>
        <w:pStyle w:val="2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>
        <w:rPr>
          <w:sz w:val="22"/>
          <w:szCs w:val="22"/>
        </w:rPr>
        <w:t>Штейгервальд Максим Юрьевич</w:t>
      </w:r>
      <w:r w:rsidR="004D3390" w:rsidRPr="00FF2CE3">
        <w:rPr>
          <w:sz w:val="22"/>
          <w:szCs w:val="22"/>
        </w:rPr>
        <w:t>;</w:t>
      </w:r>
    </w:p>
    <w:p w14:paraId="2E919AD4" w14:textId="713E303F" w:rsidR="004D3390" w:rsidRPr="00FF2CE3" w:rsidRDefault="00223E72" w:rsidP="004D3390">
      <w:pPr>
        <w:pStyle w:val="2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>
        <w:rPr>
          <w:sz w:val="22"/>
          <w:szCs w:val="22"/>
        </w:rPr>
        <w:t>Игнатова</w:t>
      </w:r>
      <w:r w:rsidR="004D3390" w:rsidRPr="00FF2CE3">
        <w:rPr>
          <w:sz w:val="22"/>
          <w:szCs w:val="22"/>
        </w:rPr>
        <w:t xml:space="preserve"> Анна Андреевна;</w:t>
      </w:r>
    </w:p>
    <w:p w14:paraId="22ED8398" w14:textId="77777777" w:rsidR="004D3390" w:rsidRPr="00FF2CE3" w:rsidRDefault="004D3390" w:rsidP="004D3390">
      <w:pPr>
        <w:pStyle w:val="2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FF2CE3">
        <w:rPr>
          <w:sz w:val="22"/>
          <w:szCs w:val="22"/>
        </w:rPr>
        <w:t>Кузнецов Александр Иванович;</w:t>
      </w:r>
    </w:p>
    <w:p w14:paraId="0CDE2A20" w14:textId="77777777" w:rsidR="004D3390" w:rsidRPr="00FF2CE3" w:rsidRDefault="004D3390" w:rsidP="004D3390">
      <w:pPr>
        <w:pStyle w:val="2"/>
        <w:numPr>
          <w:ilvl w:val="0"/>
          <w:numId w:val="9"/>
        </w:numPr>
        <w:tabs>
          <w:tab w:val="left" w:pos="993"/>
          <w:tab w:val="left" w:pos="1276"/>
        </w:tabs>
        <w:spacing w:line="240" w:lineRule="auto"/>
        <w:ind w:left="0" w:firstLine="567"/>
        <w:rPr>
          <w:sz w:val="22"/>
          <w:szCs w:val="22"/>
        </w:rPr>
      </w:pPr>
      <w:r w:rsidRPr="00FF2CE3">
        <w:rPr>
          <w:sz w:val="22"/>
          <w:szCs w:val="22"/>
        </w:rPr>
        <w:t>Попова Ирина Александровна.</w:t>
      </w:r>
    </w:p>
    <w:p w14:paraId="382F18F2" w14:textId="472C0209" w:rsidR="00F266F3" w:rsidRPr="00FF2CE3" w:rsidRDefault="00F266F3" w:rsidP="00305E91">
      <w:pPr>
        <w:pStyle w:val="2"/>
        <w:tabs>
          <w:tab w:val="num" w:pos="0"/>
          <w:tab w:val="left" w:pos="1276"/>
        </w:tabs>
        <w:spacing w:after="0" w:line="240" w:lineRule="auto"/>
        <w:ind w:left="0"/>
        <w:rPr>
          <w:sz w:val="22"/>
          <w:szCs w:val="22"/>
        </w:rPr>
      </w:pPr>
      <w:r w:rsidRPr="00FF2CE3">
        <w:rPr>
          <w:sz w:val="22"/>
          <w:szCs w:val="22"/>
        </w:rPr>
        <w:t xml:space="preserve">Всего присутствовало </w:t>
      </w:r>
      <w:r w:rsidR="004D3390" w:rsidRPr="00FF2CE3">
        <w:rPr>
          <w:sz w:val="22"/>
          <w:szCs w:val="22"/>
        </w:rPr>
        <w:t>четыре члена</w:t>
      </w:r>
      <w:r w:rsidRPr="00FF2CE3">
        <w:rPr>
          <w:sz w:val="22"/>
          <w:szCs w:val="22"/>
        </w:rPr>
        <w:t xml:space="preserve"> </w:t>
      </w:r>
      <w:r w:rsidRPr="00FF2CE3">
        <w:rPr>
          <w:bCs/>
          <w:sz w:val="22"/>
          <w:szCs w:val="22"/>
        </w:rPr>
        <w:t>Комиссии</w:t>
      </w:r>
      <w:r w:rsidRPr="00FF2CE3">
        <w:rPr>
          <w:sz w:val="22"/>
          <w:szCs w:val="22"/>
        </w:rPr>
        <w:t>, кворум</w:t>
      </w:r>
      <w:r w:rsidR="005D4B2A" w:rsidRPr="00FF2CE3">
        <w:rPr>
          <w:sz w:val="22"/>
          <w:szCs w:val="22"/>
        </w:rPr>
        <w:t xml:space="preserve"> имеется</w:t>
      </w:r>
      <w:r w:rsidRPr="00FF2CE3">
        <w:rPr>
          <w:sz w:val="22"/>
          <w:szCs w:val="22"/>
        </w:rPr>
        <w:t>, заседание правомочно.</w:t>
      </w:r>
      <w:r w:rsidR="009022A8" w:rsidRPr="00FF2CE3">
        <w:rPr>
          <w:sz w:val="22"/>
          <w:szCs w:val="22"/>
        </w:rPr>
        <w:t xml:space="preserve"> </w:t>
      </w:r>
    </w:p>
    <w:p w14:paraId="77B52648" w14:textId="77777777" w:rsidR="002F0AB8" w:rsidRPr="00FF2CE3" w:rsidRDefault="002F0AB8" w:rsidP="00305E91">
      <w:pPr>
        <w:pStyle w:val="2"/>
        <w:tabs>
          <w:tab w:val="num" w:pos="0"/>
          <w:tab w:val="left" w:pos="1276"/>
        </w:tabs>
        <w:spacing w:after="0" w:line="240" w:lineRule="auto"/>
        <w:ind w:left="0"/>
        <w:rPr>
          <w:sz w:val="22"/>
          <w:szCs w:val="22"/>
        </w:rPr>
      </w:pPr>
    </w:p>
    <w:p w14:paraId="21F56F53" w14:textId="02587A99" w:rsidR="004C03D7" w:rsidRDefault="00B4547F" w:rsidP="00B4547F">
      <w:pPr>
        <w:pStyle w:val="2"/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567"/>
        <w:rPr>
          <w:bCs/>
          <w:sz w:val="22"/>
          <w:szCs w:val="22"/>
        </w:rPr>
      </w:pPr>
      <w:r w:rsidRPr="00B4547F">
        <w:rPr>
          <w:b/>
          <w:sz w:val="22"/>
          <w:szCs w:val="22"/>
        </w:rPr>
        <w:t>Дата и место проведения оценки и сопоставления заявок</w:t>
      </w:r>
      <w:r>
        <w:rPr>
          <w:b/>
          <w:sz w:val="22"/>
          <w:szCs w:val="22"/>
        </w:rPr>
        <w:t xml:space="preserve">: </w:t>
      </w:r>
      <w:r w:rsidRPr="00B4547F">
        <w:rPr>
          <w:bCs/>
          <w:sz w:val="22"/>
          <w:szCs w:val="22"/>
        </w:rPr>
        <w:t>оценка и сопоставление заявок проведено комиссией 1 декабря 2025г. с 1</w:t>
      </w:r>
      <w:r w:rsidR="003548CC">
        <w:rPr>
          <w:bCs/>
          <w:sz w:val="22"/>
          <w:szCs w:val="22"/>
        </w:rPr>
        <w:t>3</w:t>
      </w:r>
      <w:r w:rsidRPr="00B4547F">
        <w:rPr>
          <w:bCs/>
          <w:sz w:val="22"/>
          <w:szCs w:val="22"/>
        </w:rPr>
        <w:t>-00 до 1</w:t>
      </w:r>
      <w:r w:rsidR="003548CC">
        <w:rPr>
          <w:bCs/>
          <w:sz w:val="22"/>
          <w:szCs w:val="22"/>
        </w:rPr>
        <w:t>6</w:t>
      </w:r>
      <w:r w:rsidRPr="00B4547F">
        <w:rPr>
          <w:bCs/>
          <w:sz w:val="22"/>
          <w:szCs w:val="22"/>
        </w:rPr>
        <w:t>-00. Место проведения: Переговорная Дроны. г. Москва, ул. Мясницкая, д. 13, стр. 18</w:t>
      </w:r>
      <w:r>
        <w:rPr>
          <w:bCs/>
          <w:sz w:val="22"/>
          <w:szCs w:val="22"/>
        </w:rPr>
        <w:t>.</w:t>
      </w:r>
    </w:p>
    <w:p w14:paraId="286655B8" w14:textId="77777777" w:rsidR="00A074C5" w:rsidRDefault="00A074C5" w:rsidP="00A074C5">
      <w:pPr>
        <w:pStyle w:val="2"/>
        <w:tabs>
          <w:tab w:val="left" w:pos="709"/>
        </w:tabs>
        <w:spacing w:after="0" w:line="240" w:lineRule="auto"/>
        <w:ind w:left="567" w:firstLine="0"/>
        <w:rPr>
          <w:bCs/>
          <w:sz w:val="22"/>
          <w:szCs w:val="22"/>
        </w:rPr>
      </w:pPr>
    </w:p>
    <w:p w14:paraId="03DBAE34" w14:textId="6EB3B7E4" w:rsidR="00B4547F" w:rsidRDefault="00B4547F" w:rsidP="00B4547F">
      <w:pPr>
        <w:pStyle w:val="2"/>
        <w:numPr>
          <w:ilvl w:val="0"/>
          <w:numId w:val="26"/>
        </w:numPr>
        <w:tabs>
          <w:tab w:val="left" w:pos="1276"/>
        </w:tabs>
        <w:spacing w:after="0" w:line="240" w:lineRule="auto"/>
        <w:rPr>
          <w:b/>
          <w:sz w:val="22"/>
          <w:szCs w:val="22"/>
        </w:rPr>
      </w:pPr>
      <w:r w:rsidRPr="00B4547F">
        <w:rPr>
          <w:b/>
          <w:sz w:val="22"/>
          <w:szCs w:val="22"/>
        </w:rPr>
        <w:t>Сведения о допущенных к участию в запросе цен заявках</w:t>
      </w:r>
      <w:r w:rsidR="00001F22">
        <w:rPr>
          <w:b/>
          <w:sz w:val="22"/>
          <w:szCs w:val="22"/>
        </w:rPr>
        <w:t>:</w:t>
      </w:r>
    </w:p>
    <w:p w14:paraId="70AA3F47" w14:textId="77777777" w:rsidR="00001F22" w:rsidRPr="00B4547F" w:rsidRDefault="00001F22" w:rsidP="00001F22">
      <w:pPr>
        <w:pStyle w:val="2"/>
        <w:tabs>
          <w:tab w:val="left" w:pos="1276"/>
        </w:tabs>
        <w:spacing w:after="0" w:line="240" w:lineRule="auto"/>
        <w:ind w:left="927" w:firstLine="0"/>
        <w:rPr>
          <w:b/>
          <w:sz w:val="22"/>
          <w:szCs w:val="22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2409"/>
        <w:gridCol w:w="2126"/>
        <w:gridCol w:w="2297"/>
      </w:tblGrid>
      <w:tr w:rsidR="00D92EE0" w:rsidRPr="00FF2CE3" w14:paraId="09F8623B" w14:textId="77777777" w:rsidTr="00B14474">
        <w:trPr>
          <w:trHeight w:val="1550"/>
        </w:trPr>
        <w:tc>
          <w:tcPr>
            <w:tcW w:w="1134" w:type="dxa"/>
            <w:vAlign w:val="center"/>
          </w:tcPr>
          <w:p w14:paraId="5FBC8084" w14:textId="77777777" w:rsidR="00D92EE0" w:rsidRPr="00FF2CE3" w:rsidRDefault="00D92EE0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Рег.</w:t>
            </w:r>
          </w:p>
          <w:p w14:paraId="5D9B3F16" w14:textId="77777777" w:rsidR="00D92EE0" w:rsidRPr="00FF2CE3" w:rsidRDefault="00D92EE0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номер заявки</w:t>
            </w:r>
          </w:p>
        </w:tc>
        <w:tc>
          <w:tcPr>
            <w:tcW w:w="2127" w:type="dxa"/>
            <w:vAlign w:val="center"/>
          </w:tcPr>
          <w:p w14:paraId="27D027DA" w14:textId="77777777" w:rsidR="00D92EE0" w:rsidRPr="00FF2CE3" w:rsidRDefault="00D92EE0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2409" w:type="dxa"/>
            <w:vAlign w:val="center"/>
          </w:tcPr>
          <w:p w14:paraId="7795AF82" w14:textId="73E9D3C3" w:rsidR="00D92EE0" w:rsidRPr="00FF2CE3" w:rsidRDefault="00363D9C" w:rsidP="00305E91">
            <w:pPr>
              <w:pStyle w:val="ConsPlusNormal"/>
              <w:widowControl/>
              <w:tabs>
                <w:tab w:val="left" w:pos="1134"/>
              </w:tabs>
              <w:ind w:left="175" w:hanging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Юридический/</w:t>
            </w:r>
            <w:r w:rsidR="00D92EE0"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Почтовый адрес</w:t>
            </w:r>
          </w:p>
        </w:tc>
        <w:tc>
          <w:tcPr>
            <w:tcW w:w="2126" w:type="dxa"/>
            <w:vAlign w:val="center"/>
          </w:tcPr>
          <w:p w14:paraId="447AFBD9" w14:textId="2BC38C16" w:rsidR="00D92EE0" w:rsidRPr="00FF2CE3" w:rsidRDefault="00D92EE0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Предложение о качественных </w:t>
            </w:r>
            <w:r w:rsidR="00544A72"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характеристиках товара</w:t>
            </w:r>
          </w:p>
        </w:tc>
        <w:tc>
          <w:tcPr>
            <w:tcW w:w="2297" w:type="dxa"/>
            <w:vAlign w:val="center"/>
          </w:tcPr>
          <w:p w14:paraId="3D1C83C8" w14:textId="20AD294E" w:rsidR="00D92EE0" w:rsidRPr="00FF2CE3" w:rsidRDefault="00F822C4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Предложение о цене</w:t>
            </w:r>
            <w:r w:rsidR="00103910"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="00DB235B"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с учетом всех обязательных платежей, налогов и сборов</w:t>
            </w:r>
            <w:r w:rsidR="00306DCD"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, руб.</w:t>
            </w:r>
          </w:p>
        </w:tc>
      </w:tr>
      <w:tr w:rsidR="00836055" w:rsidRPr="00FF2CE3" w14:paraId="0803040D" w14:textId="77777777" w:rsidTr="00B14474">
        <w:trPr>
          <w:trHeight w:val="1409"/>
        </w:trPr>
        <w:tc>
          <w:tcPr>
            <w:tcW w:w="1134" w:type="dxa"/>
            <w:vAlign w:val="center"/>
          </w:tcPr>
          <w:p w14:paraId="48FA592E" w14:textId="654BA7F5" w:rsidR="00836055" w:rsidRDefault="00836055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055">
              <w:rPr>
                <w:rFonts w:ascii="Times New Roman" w:hAnsi="Times New Roman" w:cs="Times New Roman"/>
                <w:sz w:val="22"/>
                <w:szCs w:val="22"/>
              </w:rPr>
              <w:t>3/444628</w:t>
            </w:r>
          </w:p>
        </w:tc>
        <w:tc>
          <w:tcPr>
            <w:tcW w:w="2127" w:type="dxa"/>
            <w:vAlign w:val="center"/>
          </w:tcPr>
          <w:p w14:paraId="473C16D9" w14:textId="2A6927F2" w:rsidR="00836055" w:rsidRPr="004922DF" w:rsidRDefault="00836055" w:rsidP="00363D9C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055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"ЦЕНТР ОЦЕНКИ "ПЕТЕРБУРГСКАЯ НЕДВИЖИМОСТЬ"</w:t>
            </w:r>
            <w:r w:rsidR="001D19E1">
              <w:rPr>
                <w:rFonts w:ascii="Times New Roman" w:hAnsi="Times New Roman" w:cs="Times New Roman"/>
                <w:sz w:val="22"/>
                <w:szCs w:val="22"/>
              </w:rPr>
              <w:t xml:space="preserve"> ИНН </w:t>
            </w:r>
            <w:r w:rsidR="001D19E1" w:rsidRPr="001D19E1">
              <w:rPr>
                <w:rFonts w:ascii="Times New Roman" w:hAnsi="Times New Roman" w:cs="Times New Roman"/>
                <w:sz w:val="22"/>
                <w:szCs w:val="22"/>
              </w:rPr>
              <w:t>7810810052</w:t>
            </w:r>
          </w:p>
        </w:tc>
        <w:tc>
          <w:tcPr>
            <w:tcW w:w="2409" w:type="dxa"/>
            <w:vAlign w:val="center"/>
          </w:tcPr>
          <w:p w14:paraId="70B08D99" w14:textId="77777777" w:rsidR="001D19E1" w:rsidRPr="001D19E1" w:rsidRDefault="001D19E1" w:rsidP="001D19E1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196066, Г.САНКТ-ПЕТЕРБУРГ, ПР-КТ МОСКОВСКИЙ, Д. 212, ЛИТЕР А, ОФИС 3091, ВХОД 111Н, ПОМЕЩЕНИЕ 15</w:t>
            </w:r>
          </w:p>
          <w:p w14:paraId="40350D4F" w14:textId="77777777" w:rsidR="001D19E1" w:rsidRPr="001D19E1" w:rsidRDefault="001D19E1" w:rsidP="001D19E1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7A7C7F"/>
                <w:sz w:val="20"/>
                <w:szCs w:val="20"/>
              </w:rPr>
            </w:pPr>
            <w:r w:rsidRPr="001D19E1">
              <w:rPr>
                <w:rFonts w:ascii="Times New Roman" w:eastAsia="Times New Roman" w:hAnsi="Times New Roman" w:cs="Times New Roman"/>
                <w:color w:val="7A7C7F"/>
                <w:sz w:val="20"/>
                <w:szCs w:val="20"/>
              </w:rPr>
              <w:t>Почтовый адрес</w:t>
            </w:r>
          </w:p>
          <w:p w14:paraId="4E4C6ABD" w14:textId="77777777" w:rsidR="001D19E1" w:rsidRPr="001D19E1" w:rsidRDefault="001D19E1" w:rsidP="001D19E1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Санкт-Петербург, Московский пр., дом 212, литер А</w:t>
            </w:r>
          </w:p>
          <w:p w14:paraId="67455434" w14:textId="77777777" w:rsidR="00836055" w:rsidRPr="00E91D89" w:rsidRDefault="00836055" w:rsidP="00E91D89">
            <w:pPr>
              <w:pStyle w:val="ConsPlusNormal"/>
              <w:tabs>
                <w:tab w:val="left" w:pos="1134"/>
              </w:tabs>
              <w:ind w:firstLine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9BC32C5" w14:textId="02935607" w:rsidR="00836055" w:rsidRPr="00FF2CE3" w:rsidRDefault="00983715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715">
              <w:rPr>
                <w:rFonts w:ascii="Times New Roman" w:hAnsi="Times New Roman" w:cs="Times New Roman"/>
              </w:rPr>
              <w:t>Представлено в Приложении 1</w:t>
            </w:r>
            <w:r w:rsidR="008B7D82">
              <w:rPr>
                <w:rFonts w:ascii="Times New Roman" w:hAnsi="Times New Roman" w:cs="Times New Roman"/>
              </w:rPr>
              <w:t xml:space="preserve"> к заявке</w:t>
            </w:r>
          </w:p>
        </w:tc>
        <w:tc>
          <w:tcPr>
            <w:tcW w:w="2297" w:type="dxa"/>
            <w:vAlign w:val="center"/>
          </w:tcPr>
          <w:p w14:paraId="73F48E46" w14:textId="01D14E07" w:rsidR="00836055" w:rsidRDefault="00836055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055">
              <w:rPr>
                <w:rFonts w:ascii="Times New Roman" w:hAnsi="Times New Roman" w:cs="Times New Roman"/>
              </w:rPr>
              <w:t>59 500,00</w:t>
            </w:r>
            <w:r>
              <w:rPr>
                <w:rFonts w:ascii="Times New Roman" w:hAnsi="Times New Roman" w:cs="Times New Roman"/>
              </w:rPr>
              <w:t xml:space="preserve"> (Пятьдесят девять тысяч пятьсот) руб., 00 коп.</w:t>
            </w:r>
          </w:p>
        </w:tc>
      </w:tr>
      <w:tr w:rsidR="00A978F9" w:rsidRPr="00FF2CE3" w14:paraId="5274B123" w14:textId="77777777" w:rsidTr="00B14474">
        <w:trPr>
          <w:trHeight w:val="1409"/>
        </w:trPr>
        <w:tc>
          <w:tcPr>
            <w:tcW w:w="1134" w:type="dxa"/>
            <w:vAlign w:val="center"/>
          </w:tcPr>
          <w:p w14:paraId="29669781" w14:textId="1AE43EBC" w:rsidR="00A978F9" w:rsidRPr="00836055" w:rsidRDefault="00744635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4/</w:t>
            </w:r>
            <w:r w:rsidRPr="00744635">
              <w:rPr>
                <w:rFonts w:ascii="Times New Roman" w:hAnsi="Times New Roman" w:cs="Times New Roman"/>
                <w:sz w:val="22"/>
                <w:szCs w:val="22"/>
              </w:rPr>
              <w:t>444683</w:t>
            </w:r>
          </w:p>
        </w:tc>
        <w:tc>
          <w:tcPr>
            <w:tcW w:w="2127" w:type="dxa"/>
            <w:vAlign w:val="center"/>
          </w:tcPr>
          <w:p w14:paraId="5FCEE91B" w14:textId="4525401B" w:rsidR="00A978F9" w:rsidRPr="00836055" w:rsidRDefault="00744635" w:rsidP="00363D9C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215230829"/>
            <w:r w:rsidRPr="00744635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"ЦЕНТР ОЦЕНКИ СОБСТВЕННОСТИ"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ИНН </w:t>
            </w:r>
            <w:r w:rsidRPr="00744635">
              <w:rPr>
                <w:rFonts w:ascii="Times New Roman" w:hAnsi="Times New Roman" w:cs="Times New Roman"/>
                <w:sz w:val="22"/>
                <w:szCs w:val="22"/>
              </w:rPr>
              <w:t>7704205198</w:t>
            </w:r>
            <w:bookmarkEnd w:id="1"/>
          </w:p>
        </w:tc>
        <w:tc>
          <w:tcPr>
            <w:tcW w:w="2409" w:type="dxa"/>
            <w:vAlign w:val="center"/>
          </w:tcPr>
          <w:p w14:paraId="1416A919" w14:textId="77777777" w:rsidR="00785AA4" w:rsidRPr="00785AA4" w:rsidRDefault="00785AA4" w:rsidP="00785AA4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123056, Г.МОСКВА, </w:t>
            </w:r>
            <w:proofErr w:type="spellStart"/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вн.тер.г</w:t>
            </w:r>
            <w:proofErr w:type="spellEnd"/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МУНИЦИПАЛЬНЫЙ ОКРУГ ПРЕСНЕНСКИЙ, УЛ КРАСИНА, Д. 27, СТР. 2, ПОМЕЩ. 2/4</w:t>
            </w:r>
          </w:p>
          <w:p w14:paraId="1FD1A852" w14:textId="4461E5CB" w:rsidR="00A978F9" w:rsidRPr="001D19E1" w:rsidRDefault="00785AA4" w:rsidP="00785AA4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Почтовый адрес123056, </w:t>
            </w:r>
            <w:proofErr w:type="spellStart"/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г.Москва</w:t>
            </w:r>
            <w:proofErr w:type="spellEnd"/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ул.Красина</w:t>
            </w:r>
            <w:proofErr w:type="spellEnd"/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д.27, стр.2, офис 53</w:t>
            </w:r>
          </w:p>
        </w:tc>
        <w:tc>
          <w:tcPr>
            <w:tcW w:w="2126" w:type="dxa"/>
            <w:vAlign w:val="center"/>
          </w:tcPr>
          <w:p w14:paraId="493320C3" w14:textId="53DE9231" w:rsidR="00A978F9" w:rsidRPr="00FF2CE3" w:rsidRDefault="00983715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715">
              <w:rPr>
                <w:rFonts w:ascii="Times New Roman" w:hAnsi="Times New Roman" w:cs="Times New Roman"/>
              </w:rPr>
              <w:t>Представлено в Приложении 1</w:t>
            </w:r>
            <w:r w:rsidR="008B7D82">
              <w:rPr>
                <w:rFonts w:ascii="Times New Roman" w:hAnsi="Times New Roman" w:cs="Times New Roman"/>
              </w:rPr>
              <w:t xml:space="preserve"> к заявке</w:t>
            </w:r>
          </w:p>
        </w:tc>
        <w:tc>
          <w:tcPr>
            <w:tcW w:w="2297" w:type="dxa"/>
            <w:vAlign w:val="center"/>
          </w:tcPr>
          <w:p w14:paraId="497CC3EA" w14:textId="7F1FB105" w:rsidR="00A978F9" w:rsidRPr="00836055" w:rsidRDefault="00785AA4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84000,00 (Восемьдесят четыре тысячи) рублей, 00 коп.</w:t>
            </w:r>
          </w:p>
        </w:tc>
      </w:tr>
      <w:tr w:rsidR="00A978F9" w:rsidRPr="00FF2CE3" w14:paraId="78DC801F" w14:textId="77777777" w:rsidTr="00B14474">
        <w:trPr>
          <w:trHeight w:val="1409"/>
        </w:trPr>
        <w:tc>
          <w:tcPr>
            <w:tcW w:w="1134" w:type="dxa"/>
            <w:vAlign w:val="center"/>
          </w:tcPr>
          <w:p w14:paraId="0163E3FF" w14:textId="55E92205" w:rsidR="00A978F9" w:rsidRPr="00FE7152" w:rsidRDefault="0049124A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15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5/444768</w:t>
            </w:r>
          </w:p>
        </w:tc>
        <w:tc>
          <w:tcPr>
            <w:tcW w:w="2127" w:type="dxa"/>
            <w:vAlign w:val="center"/>
          </w:tcPr>
          <w:p w14:paraId="702E695A" w14:textId="605C6821" w:rsidR="00A978F9" w:rsidRPr="00836055" w:rsidRDefault="0049124A" w:rsidP="00363D9C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24A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"ЭЛИТ-ОЦЕНКА"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ИНН </w:t>
            </w:r>
            <w:r w:rsidRPr="0049124A">
              <w:rPr>
                <w:rFonts w:ascii="Times New Roman" w:hAnsi="Times New Roman" w:cs="Times New Roman"/>
                <w:sz w:val="22"/>
                <w:szCs w:val="22"/>
              </w:rPr>
              <w:t>6163069169</w:t>
            </w:r>
          </w:p>
        </w:tc>
        <w:tc>
          <w:tcPr>
            <w:tcW w:w="2409" w:type="dxa"/>
            <w:vAlign w:val="center"/>
          </w:tcPr>
          <w:p w14:paraId="6F6524F9" w14:textId="77777777" w:rsidR="0049124A" w:rsidRPr="0049124A" w:rsidRDefault="0049124A" w:rsidP="0049124A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344003, РОСТОВСКАЯ ОБЛАСТЬ, Г РОСТОВ-НА-ДОНУ, УЛ ГОРОДА ВОЛОС, ЗД. 6, 609</w:t>
            </w:r>
          </w:p>
          <w:p w14:paraId="3F8C98FC" w14:textId="16484963" w:rsidR="00A978F9" w:rsidRPr="001D19E1" w:rsidRDefault="0049124A" w:rsidP="0049124A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Почтовый адрес344003, г. </w:t>
            </w:r>
            <w:proofErr w:type="spellStart"/>
            <w:r w:rsidRPr="00491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Ростов</w:t>
            </w:r>
            <w:proofErr w:type="spellEnd"/>
            <w:r w:rsidRPr="00491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-на-Дону, ул. Города Волос, дом 6, офис 609</w:t>
            </w:r>
          </w:p>
        </w:tc>
        <w:tc>
          <w:tcPr>
            <w:tcW w:w="2126" w:type="dxa"/>
            <w:vAlign w:val="center"/>
          </w:tcPr>
          <w:p w14:paraId="0FD5C129" w14:textId="7CE283FF" w:rsidR="00A978F9" w:rsidRPr="00FF2CE3" w:rsidRDefault="00983715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715">
              <w:rPr>
                <w:rFonts w:ascii="Times New Roman" w:hAnsi="Times New Roman" w:cs="Times New Roman"/>
              </w:rPr>
              <w:t>Представлено в Приложении 1</w:t>
            </w:r>
            <w:r w:rsidR="008B7D82">
              <w:rPr>
                <w:rFonts w:ascii="Times New Roman" w:hAnsi="Times New Roman" w:cs="Times New Roman"/>
              </w:rPr>
              <w:t xml:space="preserve"> к заявке</w:t>
            </w:r>
          </w:p>
        </w:tc>
        <w:tc>
          <w:tcPr>
            <w:tcW w:w="2297" w:type="dxa"/>
            <w:vAlign w:val="center"/>
          </w:tcPr>
          <w:p w14:paraId="165FEB8F" w14:textId="4B51BEE7" w:rsidR="00A978F9" w:rsidRPr="00836055" w:rsidRDefault="0049124A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69000,00 (Шестьдесят девять тысяч) рублей,00 коп.</w:t>
            </w:r>
          </w:p>
        </w:tc>
      </w:tr>
      <w:tr w:rsidR="00A978F9" w:rsidRPr="00FF2CE3" w14:paraId="1AE5FDCA" w14:textId="77777777" w:rsidTr="00B14474">
        <w:trPr>
          <w:trHeight w:val="1409"/>
        </w:trPr>
        <w:tc>
          <w:tcPr>
            <w:tcW w:w="1134" w:type="dxa"/>
            <w:vAlign w:val="center"/>
          </w:tcPr>
          <w:p w14:paraId="5743D102" w14:textId="1A8DFF1B" w:rsidR="00A978F9" w:rsidRPr="00CB2283" w:rsidRDefault="00751423" w:rsidP="00CB2283">
            <w:pPr>
              <w:pStyle w:val="ConsPlusNormal"/>
              <w:widowControl/>
              <w:tabs>
                <w:tab w:val="left" w:pos="1134"/>
              </w:tabs>
              <w:ind w:left="37" w:right="-11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4D5437" w:rsidRPr="00CB228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4D5437" w:rsidRPr="00CB228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444811</w:t>
            </w:r>
          </w:p>
        </w:tc>
        <w:tc>
          <w:tcPr>
            <w:tcW w:w="2127" w:type="dxa"/>
            <w:vAlign w:val="center"/>
          </w:tcPr>
          <w:p w14:paraId="5FB62B77" w14:textId="68BFC1DD" w:rsidR="00A978F9" w:rsidRPr="00836055" w:rsidRDefault="004D5437" w:rsidP="00363D9C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37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"АНТЕРО КОНСАЛТИНГ"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ИНН </w:t>
            </w:r>
            <w:r w:rsidRPr="004D5437">
              <w:rPr>
                <w:rFonts w:ascii="Times New Roman" w:hAnsi="Times New Roman" w:cs="Times New Roman"/>
                <w:sz w:val="22"/>
                <w:szCs w:val="22"/>
              </w:rPr>
              <w:t>7743209140</w:t>
            </w:r>
          </w:p>
        </w:tc>
        <w:tc>
          <w:tcPr>
            <w:tcW w:w="2409" w:type="dxa"/>
            <w:vAlign w:val="center"/>
          </w:tcPr>
          <w:p w14:paraId="6C69BFAC" w14:textId="77777777" w:rsidR="00CB2283" w:rsidRPr="00CB2283" w:rsidRDefault="00CB2283" w:rsidP="00CB2283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</w:rPr>
            </w:pPr>
            <w:r w:rsidRPr="00CB2283">
              <w:rPr>
                <w:rFonts w:ascii="Times New Roman" w:eastAsia="Times New Roman" w:hAnsi="Times New Roman" w:cs="Times New Roman"/>
                <w:color w:val="000000"/>
              </w:rPr>
              <w:t>125080, Российская Федерация, Москва г, Москва г, Волоколамское ш, д 2, кв 121А</w:t>
            </w:r>
          </w:p>
          <w:p w14:paraId="2FEB28CA" w14:textId="77777777" w:rsidR="00CB2283" w:rsidRPr="00CB2283" w:rsidRDefault="00CB2283" w:rsidP="00CB2283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7A7C7F"/>
              </w:rPr>
            </w:pPr>
            <w:r w:rsidRPr="00CB2283">
              <w:rPr>
                <w:rFonts w:ascii="Times New Roman" w:eastAsia="Times New Roman" w:hAnsi="Times New Roman" w:cs="Times New Roman"/>
                <w:color w:val="7A7C7F"/>
              </w:rPr>
              <w:t>Почтовый адрес</w:t>
            </w:r>
          </w:p>
          <w:p w14:paraId="6B88983C" w14:textId="77777777" w:rsidR="00CB2283" w:rsidRPr="00CB2283" w:rsidRDefault="00CB2283" w:rsidP="00CB2283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</w:rPr>
            </w:pPr>
            <w:r w:rsidRPr="00CB2283">
              <w:rPr>
                <w:rFonts w:ascii="Times New Roman" w:eastAsia="Times New Roman" w:hAnsi="Times New Roman" w:cs="Times New Roman"/>
                <w:color w:val="000000"/>
              </w:rPr>
              <w:t>125080, Российская Федерация, Москва г, Москва г, Волоколамское ш, д 2, кв 121А</w:t>
            </w:r>
          </w:p>
          <w:p w14:paraId="6AAE6A17" w14:textId="77777777" w:rsidR="00A978F9" w:rsidRPr="001D19E1" w:rsidRDefault="00A978F9" w:rsidP="001D19E1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028E9D8" w14:textId="58ED70C6" w:rsidR="00A978F9" w:rsidRPr="00FF2CE3" w:rsidRDefault="00983715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Представлено в Приложении 1</w:t>
            </w:r>
            <w:r w:rsidR="008B7D82">
              <w:rPr>
                <w:rFonts w:ascii="Times New Roman" w:hAnsi="Times New Roman" w:cs="Times New Roman"/>
              </w:rPr>
              <w:t xml:space="preserve"> к заявке</w:t>
            </w:r>
          </w:p>
        </w:tc>
        <w:tc>
          <w:tcPr>
            <w:tcW w:w="2297" w:type="dxa"/>
            <w:vAlign w:val="center"/>
          </w:tcPr>
          <w:p w14:paraId="7C9FD61C" w14:textId="6DC9E82C" w:rsidR="00A978F9" w:rsidRPr="00836055" w:rsidRDefault="00CB2283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283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 </w:t>
            </w:r>
            <w:r w:rsidRPr="00CB2283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 (Шестьдесят восемь тысяч) руб., 00 коп.</w:t>
            </w:r>
          </w:p>
        </w:tc>
      </w:tr>
    </w:tbl>
    <w:p w14:paraId="03AA8CA5" w14:textId="77777777" w:rsidR="00C74CEA" w:rsidRPr="00FF2CE3" w:rsidRDefault="00C74CEA" w:rsidP="00305E91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A1D87A7" w14:textId="7FCC2D02" w:rsidR="00304986" w:rsidRPr="00FF2CE3" w:rsidRDefault="00EF545D" w:rsidP="00305E91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="00993E55" w:rsidRPr="00FF2CE3">
        <w:rPr>
          <w:rFonts w:ascii="Times New Roman" w:hAnsi="Times New Roman" w:cs="Times New Roman"/>
          <w:b/>
          <w:sz w:val="22"/>
          <w:szCs w:val="22"/>
        </w:rPr>
        <w:t>.</w:t>
      </w:r>
      <w:r w:rsidR="00993E55"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="000F7473" w:rsidRPr="00FF2CE3">
        <w:rPr>
          <w:rFonts w:ascii="Times New Roman" w:hAnsi="Times New Roman" w:cs="Times New Roman"/>
          <w:sz w:val="22"/>
          <w:szCs w:val="22"/>
        </w:rPr>
        <w:t xml:space="preserve">По итогам </w:t>
      </w:r>
      <w:r w:rsidR="00EB29B2">
        <w:rPr>
          <w:rFonts w:ascii="Times New Roman" w:hAnsi="Times New Roman" w:cs="Times New Roman"/>
          <w:sz w:val="22"/>
          <w:szCs w:val="22"/>
        </w:rPr>
        <w:t>сопоставления</w:t>
      </w:r>
      <w:r w:rsidR="000F7473"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="0054080E" w:rsidRPr="00FF2CE3">
        <w:rPr>
          <w:rFonts w:ascii="Times New Roman" w:hAnsi="Times New Roman" w:cs="Times New Roman"/>
          <w:sz w:val="22"/>
          <w:szCs w:val="22"/>
        </w:rPr>
        <w:t>заявок</w:t>
      </w:r>
      <w:r w:rsidR="00213392" w:rsidRPr="00FF2CE3">
        <w:rPr>
          <w:rFonts w:ascii="Times New Roman" w:hAnsi="Times New Roman" w:cs="Times New Roman"/>
          <w:sz w:val="22"/>
          <w:szCs w:val="22"/>
        </w:rPr>
        <w:t xml:space="preserve"> на участие в закупке, </w:t>
      </w:r>
      <w:r w:rsidR="00C6263B" w:rsidRPr="00FF2CE3">
        <w:rPr>
          <w:rFonts w:ascii="Times New Roman" w:hAnsi="Times New Roman" w:cs="Times New Roman"/>
          <w:sz w:val="22"/>
          <w:szCs w:val="22"/>
        </w:rPr>
        <w:t>Комиссией</w:t>
      </w:r>
      <w:r w:rsidR="00213392" w:rsidRPr="00FF2CE3">
        <w:rPr>
          <w:rFonts w:ascii="Times New Roman" w:hAnsi="Times New Roman" w:cs="Times New Roman"/>
          <w:sz w:val="22"/>
          <w:szCs w:val="22"/>
        </w:rPr>
        <w:t xml:space="preserve"> пу</w:t>
      </w:r>
      <w:r w:rsidR="0054080E" w:rsidRPr="00FF2CE3">
        <w:rPr>
          <w:rFonts w:ascii="Times New Roman" w:hAnsi="Times New Roman" w:cs="Times New Roman"/>
          <w:sz w:val="22"/>
          <w:szCs w:val="22"/>
        </w:rPr>
        <w:t xml:space="preserve">тем голосования приняты </w:t>
      </w:r>
      <w:r w:rsidR="00E5512F" w:rsidRPr="00FF2CE3">
        <w:rPr>
          <w:rFonts w:ascii="Times New Roman" w:hAnsi="Times New Roman" w:cs="Times New Roman"/>
          <w:sz w:val="22"/>
          <w:szCs w:val="22"/>
        </w:rPr>
        <w:t>следующие решения</w:t>
      </w:r>
      <w:r w:rsidR="00C6263B" w:rsidRPr="00FF2CE3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665659A" w14:textId="04198751" w:rsidR="007E41E0" w:rsidRPr="00FF2CE3" w:rsidRDefault="00EF545D" w:rsidP="00E4007E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7E41E0" w:rsidRPr="00FF2CE3">
        <w:rPr>
          <w:rFonts w:ascii="Times New Roman" w:hAnsi="Times New Roman" w:cs="Times New Roman"/>
          <w:sz w:val="22"/>
          <w:szCs w:val="22"/>
        </w:rPr>
        <w:t xml:space="preserve">.1. </w:t>
      </w:r>
      <w:r w:rsidR="00E4007E" w:rsidRPr="00E4007E">
        <w:rPr>
          <w:rFonts w:ascii="Times New Roman" w:hAnsi="Times New Roman" w:cs="Times New Roman"/>
          <w:sz w:val="22"/>
          <w:szCs w:val="22"/>
        </w:rPr>
        <w:t xml:space="preserve">По итогам оценки  заявок на участие в </w:t>
      </w:r>
      <w:r w:rsidR="00E4007E">
        <w:rPr>
          <w:rFonts w:ascii="Times New Roman" w:hAnsi="Times New Roman" w:cs="Times New Roman"/>
          <w:sz w:val="22"/>
          <w:szCs w:val="22"/>
        </w:rPr>
        <w:t xml:space="preserve">запросе цен </w:t>
      </w:r>
      <w:r w:rsidR="00E4007E" w:rsidRPr="00E4007E">
        <w:rPr>
          <w:rFonts w:ascii="Times New Roman" w:hAnsi="Times New Roman" w:cs="Times New Roman"/>
          <w:sz w:val="22"/>
          <w:szCs w:val="22"/>
        </w:rPr>
        <w:t xml:space="preserve"> на право заключения договора на оказание услуг оказание услуг по определению стоимости объектов оценки (доли Заказчика в портфельных компаниях),   каждой заявке на участие в закупке относительно других по мере уменьшения степени выгодности содержащихся в них условий исполнения договора были присвоены следующие порядковые номера (заявке на участие в закупке, в которой содержались лучшие условия исполнения договора, был присвоен первый номер; остальным заявкам на участие в закупке, по мере уменьшения степени выгодности содержащихся в них условий исполнения договора, были присвоены последующие номера):</w:t>
      </w:r>
    </w:p>
    <w:p w14:paraId="1AF780D1" w14:textId="77777777" w:rsidR="007E41E0" w:rsidRPr="00FF2CE3" w:rsidRDefault="007E41E0" w:rsidP="007E41E0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2409"/>
        <w:gridCol w:w="3119"/>
      </w:tblGrid>
      <w:tr w:rsidR="00C820B8" w:rsidRPr="00FF2CE3" w14:paraId="06E53DEC" w14:textId="77777777" w:rsidTr="00C820B8">
        <w:trPr>
          <w:trHeight w:val="1550"/>
        </w:trPr>
        <w:tc>
          <w:tcPr>
            <w:tcW w:w="709" w:type="dxa"/>
          </w:tcPr>
          <w:p w14:paraId="32DEE348" w14:textId="77777777" w:rsidR="00C820B8" w:rsidRPr="00FF2CE3" w:rsidRDefault="00C820B8" w:rsidP="00AA0F0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41C8D6F" w14:textId="4A0B6999" w:rsidR="00C820B8" w:rsidRPr="00FF2CE3" w:rsidRDefault="00C820B8" w:rsidP="00AA0F0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Рег.</w:t>
            </w:r>
          </w:p>
          <w:p w14:paraId="566A837C" w14:textId="77777777" w:rsidR="00C820B8" w:rsidRPr="00FF2CE3" w:rsidRDefault="00C820B8" w:rsidP="00AA0F0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номер заявки</w:t>
            </w:r>
          </w:p>
        </w:tc>
        <w:tc>
          <w:tcPr>
            <w:tcW w:w="2127" w:type="dxa"/>
            <w:vAlign w:val="center"/>
          </w:tcPr>
          <w:p w14:paraId="4F4313AC" w14:textId="77777777" w:rsidR="00C820B8" w:rsidRPr="00FF2CE3" w:rsidRDefault="00C820B8" w:rsidP="00AA0F0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2409" w:type="dxa"/>
            <w:vAlign w:val="center"/>
          </w:tcPr>
          <w:p w14:paraId="5B568F57" w14:textId="77777777" w:rsidR="00C820B8" w:rsidRPr="00FF2CE3" w:rsidRDefault="00C820B8" w:rsidP="00AA0F03">
            <w:pPr>
              <w:pStyle w:val="ConsPlusNormal"/>
              <w:widowControl/>
              <w:tabs>
                <w:tab w:val="left" w:pos="1134"/>
              </w:tabs>
              <w:ind w:left="175" w:hanging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Юридический/</w:t>
            </w: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Почтовый адрес</w:t>
            </w:r>
          </w:p>
        </w:tc>
        <w:tc>
          <w:tcPr>
            <w:tcW w:w="3119" w:type="dxa"/>
            <w:vAlign w:val="center"/>
          </w:tcPr>
          <w:p w14:paraId="1C085658" w14:textId="77777777" w:rsidR="00C820B8" w:rsidRPr="00FF2CE3" w:rsidRDefault="00C820B8" w:rsidP="00AA0F0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Предложение о цене, с учетом всех обязательных платежей, налогов и сборов, руб.</w:t>
            </w:r>
          </w:p>
        </w:tc>
      </w:tr>
      <w:tr w:rsidR="00C820B8" w14:paraId="3984DDFF" w14:textId="77777777" w:rsidTr="00C820B8">
        <w:trPr>
          <w:trHeight w:val="1409"/>
        </w:trPr>
        <w:tc>
          <w:tcPr>
            <w:tcW w:w="709" w:type="dxa"/>
          </w:tcPr>
          <w:p w14:paraId="47A800C9" w14:textId="77777777" w:rsidR="00C820B8" w:rsidRDefault="00C820B8" w:rsidP="00AA0F0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E905EB" w14:textId="77777777" w:rsidR="00C820B8" w:rsidRDefault="00C820B8" w:rsidP="00AA0F0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B7034A" w14:textId="77777777" w:rsidR="00C820B8" w:rsidRDefault="00C820B8" w:rsidP="00AA0F0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51D6A8" w14:textId="77777777" w:rsidR="00C820B8" w:rsidRDefault="00C820B8" w:rsidP="00AA0F0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6D7302" w14:textId="73BA6FF5" w:rsidR="00C820B8" w:rsidRPr="00836055" w:rsidRDefault="00C820B8" w:rsidP="00AA0F0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86FE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238532F2" w14:textId="2BC20CAF" w:rsidR="00C820B8" w:rsidRDefault="00C820B8" w:rsidP="00AA0F0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055">
              <w:rPr>
                <w:rFonts w:ascii="Times New Roman" w:hAnsi="Times New Roman" w:cs="Times New Roman"/>
                <w:sz w:val="22"/>
                <w:szCs w:val="22"/>
              </w:rPr>
              <w:t>3/444628</w:t>
            </w:r>
          </w:p>
        </w:tc>
        <w:tc>
          <w:tcPr>
            <w:tcW w:w="2127" w:type="dxa"/>
            <w:vAlign w:val="center"/>
          </w:tcPr>
          <w:p w14:paraId="480027D5" w14:textId="77777777" w:rsidR="00C820B8" w:rsidRPr="004922DF" w:rsidRDefault="00C820B8" w:rsidP="00AA0F03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215244684"/>
            <w:r w:rsidRPr="00836055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"ЦЕНТР ОЦЕНКИ "ПЕТЕРБУРГСКАЯ НЕДВИЖИМОСТЬ"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ИНН </w:t>
            </w:r>
            <w:r w:rsidRPr="001D19E1">
              <w:rPr>
                <w:rFonts w:ascii="Times New Roman" w:hAnsi="Times New Roman" w:cs="Times New Roman"/>
                <w:sz w:val="22"/>
                <w:szCs w:val="22"/>
              </w:rPr>
              <w:t>7810810052</w:t>
            </w:r>
            <w:bookmarkEnd w:id="2"/>
          </w:p>
        </w:tc>
        <w:tc>
          <w:tcPr>
            <w:tcW w:w="2409" w:type="dxa"/>
            <w:vAlign w:val="center"/>
          </w:tcPr>
          <w:p w14:paraId="4904FFE1" w14:textId="77777777" w:rsidR="00C820B8" w:rsidRPr="001D19E1" w:rsidRDefault="00C820B8" w:rsidP="00AA0F03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196066, Г.САНКТ-ПЕТЕРБУРГ, ПР-КТ МОСКОВСКИЙ, Д. 212, ЛИТЕР А, ОФИС 3091, ВХОД 111Н, ПОМЕЩЕНИЕ 15</w:t>
            </w:r>
          </w:p>
          <w:p w14:paraId="5FD92AFC" w14:textId="77777777" w:rsidR="00C820B8" w:rsidRPr="001D19E1" w:rsidRDefault="00C820B8" w:rsidP="00AA0F03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7A7C7F"/>
                <w:sz w:val="20"/>
                <w:szCs w:val="20"/>
              </w:rPr>
            </w:pPr>
            <w:r w:rsidRPr="001D19E1">
              <w:rPr>
                <w:rFonts w:ascii="Times New Roman" w:eastAsia="Times New Roman" w:hAnsi="Times New Roman" w:cs="Times New Roman"/>
                <w:color w:val="7A7C7F"/>
                <w:sz w:val="20"/>
                <w:szCs w:val="20"/>
              </w:rPr>
              <w:t>Почтовый адрес</w:t>
            </w:r>
          </w:p>
          <w:p w14:paraId="2952F3FE" w14:textId="77777777" w:rsidR="00C820B8" w:rsidRPr="001D19E1" w:rsidRDefault="00C820B8" w:rsidP="00AA0F03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Санкт-Петербург, Московский пр., дом 212, литер А</w:t>
            </w:r>
          </w:p>
          <w:p w14:paraId="6E672712" w14:textId="77777777" w:rsidR="00C820B8" w:rsidRPr="00E91D89" w:rsidRDefault="00C820B8" w:rsidP="00AA0F03">
            <w:pPr>
              <w:pStyle w:val="ConsPlusNormal"/>
              <w:tabs>
                <w:tab w:val="left" w:pos="1134"/>
              </w:tabs>
              <w:ind w:firstLine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0E4184C" w14:textId="77777777" w:rsidR="00C820B8" w:rsidRDefault="00C820B8" w:rsidP="00AA0F0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055">
              <w:rPr>
                <w:rFonts w:ascii="Times New Roman" w:hAnsi="Times New Roman" w:cs="Times New Roman"/>
              </w:rPr>
              <w:t>59 500,00</w:t>
            </w:r>
            <w:r>
              <w:rPr>
                <w:rFonts w:ascii="Times New Roman" w:hAnsi="Times New Roman" w:cs="Times New Roman"/>
              </w:rPr>
              <w:t xml:space="preserve"> (Пятьдесят девять тысяч пятьсот) руб., 00 коп.</w:t>
            </w:r>
          </w:p>
        </w:tc>
      </w:tr>
      <w:tr w:rsidR="00B86FE4" w14:paraId="49150E9D" w14:textId="77777777" w:rsidTr="00C820B8">
        <w:trPr>
          <w:trHeight w:val="1409"/>
        </w:trPr>
        <w:tc>
          <w:tcPr>
            <w:tcW w:w="709" w:type="dxa"/>
          </w:tcPr>
          <w:p w14:paraId="4DC30EA2" w14:textId="77777777" w:rsidR="00B86FE4" w:rsidRDefault="00B86FE4" w:rsidP="00B86FE4">
            <w:pPr>
              <w:pStyle w:val="ConsPlusNormal"/>
              <w:widowControl/>
              <w:tabs>
                <w:tab w:val="left" w:pos="1134"/>
              </w:tabs>
              <w:ind w:left="37" w:right="-11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154B25" w14:textId="77777777" w:rsidR="00B86FE4" w:rsidRDefault="00B86FE4" w:rsidP="00B86FE4">
            <w:pPr>
              <w:pStyle w:val="ConsPlusNormal"/>
              <w:widowControl/>
              <w:tabs>
                <w:tab w:val="left" w:pos="1134"/>
              </w:tabs>
              <w:ind w:left="37" w:right="-11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F0B2AA" w14:textId="77777777" w:rsidR="00B86FE4" w:rsidRDefault="00B86FE4" w:rsidP="00B86FE4">
            <w:pPr>
              <w:pStyle w:val="ConsPlusNormal"/>
              <w:widowControl/>
              <w:tabs>
                <w:tab w:val="left" w:pos="1134"/>
              </w:tabs>
              <w:ind w:left="37" w:right="-11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0316FF" w14:textId="77777777" w:rsidR="00B86FE4" w:rsidRDefault="00B86FE4" w:rsidP="00B86FE4">
            <w:pPr>
              <w:pStyle w:val="ConsPlusNormal"/>
              <w:widowControl/>
              <w:tabs>
                <w:tab w:val="left" w:pos="1134"/>
              </w:tabs>
              <w:ind w:left="37" w:right="-11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961C90" w14:textId="77777777" w:rsidR="00B86FE4" w:rsidRDefault="00B86FE4" w:rsidP="00B86FE4">
            <w:pPr>
              <w:pStyle w:val="ConsPlusNormal"/>
              <w:widowControl/>
              <w:tabs>
                <w:tab w:val="left" w:pos="1134"/>
              </w:tabs>
              <w:ind w:left="37" w:right="-11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086BBB" w14:textId="11D297C2" w:rsidR="00B86FE4" w:rsidRDefault="00B86FE4" w:rsidP="00B86FE4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559" w:type="dxa"/>
            <w:vAlign w:val="center"/>
          </w:tcPr>
          <w:p w14:paraId="0F19C96A" w14:textId="57149FFA" w:rsidR="00B86FE4" w:rsidRPr="00836055" w:rsidRDefault="00B86FE4" w:rsidP="00B86FE4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3">
              <w:rPr>
                <w:rFonts w:ascii="Times New Roman" w:hAnsi="Times New Roman" w:cs="Times New Roman"/>
                <w:sz w:val="22"/>
                <w:szCs w:val="22"/>
              </w:rPr>
              <w:t>6/</w:t>
            </w:r>
            <w:r w:rsidRPr="00CB228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444811</w:t>
            </w:r>
          </w:p>
        </w:tc>
        <w:tc>
          <w:tcPr>
            <w:tcW w:w="2127" w:type="dxa"/>
            <w:vAlign w:val="center"/>
          </w:tcPr>
          <w:p w14:paraId="6B50B13C" w14:textId="4D4A23FE" w:rsidR="00B86FE4" w:rsidRPr="00836055" w:rsidRDefault="00B86FE4" w:rsidP="00B86FE4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37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"АНТЕРО КОНСАЛТИНГ"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ИНН </w:t>
            </w:r>
            <w:r w:rsidRPr="004D5437">
              <w:rPr>
                <w:rFonts w:ascii="Times New Roman" w:hAnsi="Times New Roman" w:cs="Times New Roman"/>
                <w:sz w:val="22"/>
                <w:szCs w:val="22"/>
              </w:rPr>
              <w:t>7743209140</w:t>
            </w:r>
          </w:p>
        </w:tc>
        <w:tc>
          <w:tcPr>
            <w:tcW w:w="2409" w:type="dxa"/>
            <w:vAlign w:val="center"/>
          </w:tcPr>
          <w:p w14:paraId="3053AFE0" w14:textId="77777777" w:rsidR="00B86FE4" w:rsidRPr="00CB2283" w:rsidRDefault="00B86FE4" w:rsidP="00B86FE4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</w:rPr>
            </w:pPr>
            <w:r w:rsidRPr="00CB2283">
              <w:rPr>
                <w:rFonts w:ascii="Times New Roman" w:eastAsia="Times New Roman" w:hAnsi="Times New Roman" w:cs="Times New Roman"/>
                <w:color w:val="000000"/>
              </w:rPr>
              <w:t>125080, Российская Федерация, Москва г, Москва г, Волоколамское ш, д 2, кв 121А</w:t>
            </w:r>
          </w:p>
          <w:p w14:paraId="158EEDBC" w14:textId="77777777" w:rsidR="00B86FE4" w:rsidRPr="00CB2283" w:rsidRDefault="00B86FE4" w:rsidP="00B86FE4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7A7C7F"/>
              </w:rPr>
            </w:pPr>
            <w:r w:rsidRPr="00CB2283">
              <w:rPr>
                <w:rFonts w:ascii="Times New Roman" w:eastAsia="Times New Roman" w:hAnsi="Times New Roman" w:cs="Times New Roman"/>
                <w:color w:val="7A7C7F"/>
              </w:rPr>
              <w:t>Почтовый адрес</w:t>
            </w:r>
          </w:p>
          <w:p w14:paraId="2742F21B" w14:textId="77777777" w:rsidR="00B86FE4" w:rsidRPr="00CB2283" w:rsidRDefault="00B86FE4" w:rsidP="00B86FE4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</w:rPr>
            </w:pPr>
            <w:r w:rsidRPr="00CB2283">
              <w:rPr>
                <w:rFonts w:ascii="Times New Roman" w:eastAsia="Times New Roman" w:hAnsi="Times New Roman" w:cs="Times New Roman"/>
                <w:color w:val="000000"/>
              </w:rPr>
              <w:t>125080, Российская Федерация, Москва г, Москва г, Волоколамское ш, д 2, кв 121А</w:t>
            </w:r>
          </w:p>
          <w:p w14:paraId="11AC40D0" w14:textId="77777777" w:rsidR="00B86FE4" w:rsidRPr="001D19E1" w:rsidRDefault="00B86FE4" w:rsidP="00B86FE4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83F2256" w14:textId="4E4EC11C" w:rsidR="00B86FE4" w:rsidRPr="00836055" w:rsidRDefault="00B86FE4" w:rsidP="00B86FE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283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 </w:t>
            </w:r>
            <w:r w:rsidRPr="00CB2283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 (Шестьдесят восемь тысяч) руб., 00 коп.</w:t>
            </w:r>
          </w:p>
        </w:tc>
      </w:tr>
      <w:tr w:rsidR="00B86FE4" w14:paraId="62D1B44B" w14:textId="77777777" w:rsidTr="00C820B8">
        <w:trPr>
          <w:trHeight w:val="1409"/>
        </w:trPr>
        <w:tc>
          <w:tcPr>
            <w:tcW w:w="709" w:type="dxa"/>
          </w:tcPr>
          <w:p w14:paraId="3DC0917E" w14:textId="4FE797BC" w:rsidR="00B86FE4" w:rsidRDefault="00032DA5" w:rsidP="00B86FE4">
            <w:pPr>
              <w:pStyle w:val="ConsPlusNormal"/>
              <w:widowControl/>
              <w:tabs>
                <w:tab w:val="left" w:pos="1134"/>
              </w:tabs>
              <w:ind w:left="37" w:right="-114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86FE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1559" w:type="dxa"/>
            <w:vAlign w:val="center"/>
          </w:tcPr>
          <w:p w14:paraId="1F9A64F1" w14:textId="1855EAB8" w:rsidR="00B86FE4" w:rsidRPr="00CB2283" w:rsidRDefault="00B86FE4" w:rsidP="00B86FE4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15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5/444768</w:t>
            </w:r>
          </w:p>
        </w:tc>
        <w:tc>
          <w:tcPr>
            <w:tcW w:w="2127" w:type="dxa"/>
            <w:vAlign w:val="center"/>
          </w:tcPr>
          <w:p w14:paraId="011F470C" w14:textId="331A4BD8" w:rsidR="00B86FE4" w:rsidRPr="004D5437" w:rsidRDefault="00B86FE4" w:rsidP="00B86FE4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24A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"ЭЛИТ-ОЦЕНКА"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ИНН </w:t>
            </w:r>
            <w:r w:rsidRPr="0049124A">
              <w:rPr>
                <w:rFonts w:ascii="Times New Roman" w:hAnsi="Times New Roman" w:cs="Times New Roman"/>
                <w:sz w:val="22"/>
                <w:szCs w:val="22"/>
              </w:rPr>
              <w:t>6163069169</w:t>
            </w:r>
          </w:p>
        </w:tc>
        <w:tc>
          <w:tcPr>
            <w:tcW w:w="2409" w:type="dxa"/>
            <w:vAlign w:val="center"/>
          </w:tcPr>
          <w:p w14:paraId="12DC5D63" w14:textId="77777777" w:rsidR="00B86FE4" w:rsidRPr="0049124A" w:rsidRDefault="00B86FE4" w:rsidP="00B86FE4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344003, РОСТОВСКАЯ ОБЛАСТЬ, Г РОСТОВ-НА-ДОНУ, УЛ ГОРОДА ВОЛОС, ЗД. 6, 609</w:t>
            </w:r>
          </w:p>
          <w:p w14:paraId="27F55481" w14:textId="2AF7501F" w:rsidR="00B86FE4" w:rsidRPr="00CB2283" w:rsidRDefault="00B86FE4" w:rsidP="00B86FE4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</w:rPr>
            </w:pPr>
            <w:r w:rsidRPr="00491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Почтовый адрес344003, г. </w:t>
            </w:r>
            <w:proofErr w:type="spellStart"/>
            <w:r w:rsidRPr="00491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Ростов</w:t>
            </w:r>
            <w:proofErr w:type="spellEnd"/>
            <w:r w:rsidRPr="00491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-на-Дону, ул. Города Волос, дом 6, офис 609</w:t>
            </w:r>
          </w:p>
        </w:tc>
        <w:tc>
          <w:tcPr>
            <w:tcW w:w="3119" w:type="dxa"/>
            <w:vAlign w:val="center"/>
          </w:tcPr>
          <w:p w14:paraId="09B794BC" w14:textId="6CC96EBB" w:rsidR="00B86FE4" w:rsidRPr="00CB2283" w:rsidRDefault="00B86FE4" w:rsidP="00B86FE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69000,00 (Шестьдесят девять тысяч) рублей,00 коп.</w:t>
            </w:r>
          </w:p>
        </w:tc>
      </w:tr>
      <w:tr w:rsidR="00B86FE4" w:rsidRPr="00836055" w14:paraId="547933B0" w14:textId="77777777" w:rsidTr="00C820B8">
        <w:trPr>
          <w:trHeight w:val="1409"/>
        </w:trPr>
        <w:tc>
          <w:tcPr>
            <w:tcW w:w="709" w:type="dxa"/>
          </w:tcPr>
          <w:p w14:paraId="144C23DB" w14:textId="70A48CCC" w:rsidR="00B86FE4" w:rsidRDefault="00B86FE4" w:rsidP="00B86FE4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559" w:type="dxa"/>
            <w:vAlign w:val="center"/>
          </w:tcPr>
          <w:p w14:paraId="394556EE" w14:textId="57E200F9" w:rsidR="00B86FE4" w:rsidRPr="00836055" w:rsidRDefault="00B86FE4" w:rsidP="00B86FE4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4/</w:t>
            </w:r>
            <w:r w:rsidRPr="00744635">
              <w:rPr>
                <w:rFonts w:ascii="Times New Roman" w:hAnsi="Times New Roman" w:cs="Times New Roman"/>
                <w:sz w:val="22"/>
                <w:szCs w:val="22"/>
              </w:rPr>
              <w:t>444683</w:t>
            </w:r>
          </w:p>
        </w:tc>
        <w:tc>
          <w:tcPr>
            <w:tcW w:w="2127" w:type="dxa"/>
            <w:vAlign w:val="center"/>
          </w:tcPr>
          <w:p w14:paraId="3424B364" w14:textId="77777777" w:rsidR="00B86FE4" w:rsidRPr="00836055" w:rsidRDefault="00B86FE4" w:rsidP="00B86FE4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635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"ЦЕНТР ОЦЕНКИ СОБСТВЕННОСТИ"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ИНН </w:t>
            </w:r>
            <w:r w:rsidRPr="00744635">
              <w:rPr>
                <w:rFonts w:ascii="Times New Roman" w:hAnsi="Times New Roman" w:cs="Times New Roman"/>
                <w:sz w:val="22"/>
                <w:szCs w:val="22"/>
              </w:rPr>
              <w:t>7704205198</w:t>
            </w:r>
          </w:p>
        </w:tc>
        <w:tc>
          <w:tcPr>
            <w:tcW w:w="2409" w:type="dxa"/>
            <w:vAlign w:val="center"/>
          </w:tcPr>
          <w:p w14:paraId="7F02CF60" w14:textId="77777777" w:rsidR="00B86FE4" w:rsidRPr="00785AA4" w:rsidRDefault="00B86FE4" w:rsidP="00B86FE4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123056, Г.МОСКВА, </w:t>
            </w:r>
            <w:proofErr w:type="spellStart"/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вн.тер.г</w:t>
            </w:r>
            <w:proofErr w:type="spellEnd"/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МУНИЦИПАЛЬНЫЙ ОКРУГ ПРЕСНЕНСКИЙ, УЛ КРАСИНА, Д. 27, СТР. 2, ПОМЕЩ. 2/4</w:t>
            </w:r>
          </w:p>
          <w:p w14:paraId="29DAA417" w14:textId="77777777" w:rsidR="00B86FE4" w:rsidRPr="001D19E1" w:rsidRDefault="00B86FE4" w:rsidP="00B86FE4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Почтовый адрес123056, </w:t>
            </w:r>
            <w:proofErr w:type="spellStart"/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г.Москва</w:t>
            </w:r>
            <w:proofErr w:type="spellEnd"/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ул.Красина</w:t>
            </w:r>
            <w:proofErr w:type="spellEnd"/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д.27, стр.2, офис 53</w:t>
            </w:r>
          </w:p>
        </w:tc>
        <w:tc>
          <w:tcPr>
            <w:tcW w:w="3119" w:type="dxa"/>
            <w:vAlign w:val="center"/>
          </w:tcPr>
          <w:p w14:paraId="7DA23FDE" w14:textId="77777777" w:rsidR="00B86FE4" w:rsidRPr="00836055" w:rsidRDefault="00B86FE4" w:rsidP="00B86FE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84000,00 (Восемьдесят четыре тысячи) рублей, 00 коп.</w:t>
            </w:r>
          </w:p>
        </w:tc>
      </w:tr>
    </w:tbl>
    <w:p w14:paraId="3B7A9D6F" w14:textId="77777777" w:rsidR="00794791" w:rsidRPr="00FF2CE3" w:rsidRDefault="00794791" w:rsidP="0079479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5E7CA36" w14:textId="2F1A0FDE" w:rsidR="00CB2712" w:rsidRPr="00CB2712" w:rsidRDefault="00EF545D" w:rsidP="00CB271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14474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344022" w:rsidRPr="00B14474">
        <w:rPr>
          <w:rFonts w:ascii="Times New Roman" w:hAnsi="Times New Roman" w:cs="Times New Roman"/>
          <w:b/>
          <w:bCs/>
          <w:sz w:val="22"/>
          <w:szCs w:val="22"/>
        </w:rPr>
        <w:t>.2</w:t>
      </w:r>
      <w:r w:rsidR="00344022" w:rsidRPr="00EF545D">
        <w:rPr>
          <w:rFonts w:ascii="Times New Roman" w:hAnsi="Times New Roman" w:cs="Times New Roman"/>
          <w:sz w:val="22"/>
          <w:szCs w:val="22"/>
        </w:rPr>
        <w:t xml:space="preserve"> </w:t>
      </w:r>
      <w:r w:rsidR="00CB2712" w:rsidRPr="00CB2712">
        <w:rPr>
          <w:rFonts w:ascii="Times New Roman" w:hAnsi="Times New Roman" w:cs="Times New Roman"/>
          <w:sz w:val="22"/>
          <w:szCs w:val="22"/>
        </w:rPr>
        <w:t xml:space="preserve">Победителем закупки признать </w:t>
      </w:r>
      <w:r w:rsidR="003925F0" w:rsidRPr="00EF545D">
        <w:rPr>
          <w:rFonts w:ascii="Times New Roman" w:hAnsi="Times New Roman" w:cs="Times New Roman"/>
          <w:sz w:val="22"/>
          <w:szCs w:val="22"/>
        </w:rPr>
        <w:t>ОБЩЕСТВО С ОГРАНИЧЕННОЙ ОТВЕТСТВЕННОСТЬЮ "ЦЕНТР ОЦЕНКИ "ПЕТЕРБУРГСКАЯ НЕДВИЖИМОСТЬ" ИНН 7810810052.</w:t>
      </w:r>
    </w:p>
    <w:p w14:paraId="58457A1E" w14:textId="73D4035A" w:rsidR="00CB2712" w:rsidRPr="00CB2712" w:rsidRDefault="00EF545D" w:rsidP="00CB271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CB2712" w:rsidRPr="00CB2712">
        <w:rPr>
          <w:rFonts w:ascii="Times New Roman" w:hAnsi="Times New Roman" w:cs="Times New Roman"/>
          <w:b/>
        </w:rPr>
        <w:t>.</w:t>
      </w:r>
      <w:r w:rsidR="00CB2712" w:rsidRPr="00EF545D">
        <w:rPr>
          <w:rFonts w:ascii="Times New Roman" w:hAnsi="Times New Roman" w:cs="Times New Roman"/>
          <w:b/>
        </w:rPr>
        <w:t>3</w:t>
      </w:r>
      <w:r w:rsidR="00CB2712" w:rsidRPr="00CB2712">
        <w:rPr>
          <w:rFonts w:ascii="Times New Roman" w:hAnsi="Times New Roman" w:cs="Times New Roman"/>
        </w:rPr>
        <w:t xml:space="preserve"> Заключить договор </w:t>
      </w:r>
      <w:r w:rsidR="008A69F1" w:rsidRPr="00EF545D">
        <w:rPr>
          <w:rFonts w:ascii="Times New Roman" w:hAnsi="Times New Roman" w:cs="Times New Roman"/>
        </w:rPr>
        <w:t xml:space="preserve">на оказание услуг по определению стоимости объектов оценки (доли Заказчика в портфельных компаниях) </w:t>
      </w:r>
      <w:r w:rsidR="00913E31" w:rsidRPr="00EF545D">
        <w:rPr>
          <w:rFonts w:ascii="Times New Roman" w:hAnsi="Times New Roman" w:cs="Times New Roman"/>
        </w:rPr>
        <w:t>с ОБЩЕСТВО</w:t>
      </w:r>
      <w:r w:rsidR="008A69F1" w:rsidRPr="00EF545D">
        <w:rPr>
          <w:rFonts w:ascii="Times New Roman" w:hAnsi="Times New Roman" w:cs="Times New Roman"/>
        </w:rPr>
        <w:t>М</w:t>
      </w:r>
      <w:r w:rsidR="00913E31" w:rsidRPr="00EF545D">
        <w:rPr>
          <w:rFonts w:ascii="Times New Roman" w:hAnsi="Times New Roman" w:cs="Times New Roman"/>
        </w:rPr>
        <w:t xml:space="preserve"> С ОГРАНИЧЕННОЙ ОТВЕТСТВЕННОСТЬЮ "ЦЕНТР ОЦЕНКИ "ПЕТЕРБУРГСКАЯ НЕДВИЖИМОСТЬ" ИНН 7810810052</w:t>
      </w:r>
      <w:r w:rsidR="00CB2712" w:rsidRPr="00CB2712">
        <w:rPr>
          <w:rFonts w:ascii="Times New Roman" w:hAnsi="Times New Roman" w:cs="Times New Roman"/>
        </w:rPr>
        <w:t xml:space="preserve"> по цене, предложенной победителем закупки</w:t>
      </w:r>
      <w:r w:rsidR="00913E31" w:rsidRPr="00EF545D">
        <w:rPr>
          <w:rFonts w:ascii="Times New Roman" w:hAnsi="Times New Roman" w:cs="Times New Roman"/>
        </w:rPr>
        <w:t xml:space="preserve"> и на условиях закупочной документации</w:t>
      </w:r>
      <w:r w:rsidR="00CB2712" w:rsidRPr="00CB2712">
        <w:rPr>
          <w:rFonts w:ascii="Times New Roman" w:hAnsi="Times New Roman" w:cs="Times New Roman"/>
        </w:rPr>
        <w:t>.</w:t>
      </w:r>
    </w:p>
    <w:p w14:paraId="7C6ABE84" w14:textId="75FE647D" w:rsidR="00CB2712" w:rsidRPr="00CB2712" w:rsidRDefault="00CB2712" w:rsidP="00CB271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  <w:r w:rsidRPr="00CB2712">
        <w:rPr>
          <w:rFonts w:ascii="Times New Roman" w:eastAsia="Times New Roman" w:hAnsi="Times New Roman" w:cs="Times New Roman"/>
          <w:b/>
        </w:rPr>
        <w:t>1</w:t>
      </w:r>
      <w:r w:rsidR="00EF545D">
        <w:rPr>
          <w:rFonts w:ascii="Times New Roman" w:eastAsia="Times New Roman" w:hAnsi="Times New Roman" w:cs="Times New Roman"/>
          <w:b/>
        </w:rPr>
        <w:t>0</w:t>
      </w:r>
      <w:r w:rsidRPr="00CB2712">
        <w:rPr>
          <w:rFonts w:ascii="Times New Roman" w:eastAsia="Times New Roman" w:hAnsi="Times New Roman" w:cs="Times New Roman"/>
        </w:rPr>
        <w:t>. Настоящий протокол подлежит размещению на ЭТП РАД и сайте Заказчика, а также хранению в течение трех лет с даты подведения итогов закупки.</w:t>
      </w:r>
    </w:p>
    <w:p w14:paraId="261BC431" w14:textId="3A2940CA" w:rsidR="00CB2712" w:rsidRPr="00CB2712" w:rsidRDefault="00CB2712" w:rsidP="00CB27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B2712">
        <w:rPr>
          <w:rFonts w:ascii="Times New Roman" w:hAnsi="Times New Roman" w:cs="Times New Roman"/>
          <w:b/>
        </w:rPr>
        <w:t>1</w:t>
      </w:r>
      <w:r w:rsidR="00EF545D">
        <w:rPr>
          <w:rFonts w:ascii="Times New Roman" w:hAnsi="Times New Roman" w:cs="Times New Roman"/>
          <w:b/>
        </w:rPr>
        <w:t>1</w:t>
      </w:r>
      <w:r w:rsidRPr="00CB2712">
        <w:rPr>
          <w:rFonts w:ascii="Times New Roman" w:hAnsi="Times New Roman" w:cs="Times New Roman"/>
          <w:b/>
        </w:rPr>
        <w:t>.</w:t>
      </w:r>
      <w:r w:rsidRPr="00CB2712">
        <w:rPr>
          <w:rFonts w:ascii="Times New Roman" w:hAnsi="Times New Roman" w:cs="Times New Roman"/>
        </w:rPr>
        <w:t xml:space="preserve"> Протокол подписан всеми присутствующими на заседании членами Комиссии.</w:t>
      </w:r>
    </w:p>
    <w:p w14:paraId="1242578E" w14:textId="77777777" w:rsidR="00CB2712" w:rsidRPr="00CB2712" w:rsidRDefault="00CB2712" w:rsidP="00CB27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C744478" w14:textId="77777777" w:rsidR="00F01835" w:rsidRPr="00FF2CE3" w:rsidRDefault="00F01835" w:rsidP="0017469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7A1BE17" w14:textId="77777777" w:rsidR="003C3DF7" w:rsidRDefault="003C3DF7" w:rsidP="0007723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3CEF749" w14:textId="65F1A2CE" w:rsidR="00056A93" w:rsidRPr="00FF2CE3" w:rsidRDefault="00056A93" w:rsidP="0007723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sectPr w:rsidR="00056A93" w:rsidRPr="00FF2CE3" w:rsidSect="0096032A">
      <w:footerReference w:type="even" r:id="rId8"/>
      <w:footerReference w:type="default" r:id="rId9"/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0EDA" w14:textId="77777777" w:rsidR="00AD06C3" w:rsidRDefault="00AD06C3" w:rsidP="0052019A">
      <w:pPr>
        <w:spacing w:after="0" w:line="240" w:lineRule="auto"/>
      </w:pPr>
      <w:r>
        <w:separator/>
      </w:r>
    </w:p>
  </w:endnote>
  <w:endnote w:type="continuationSeparator" w:id="0">
    <w:p w14:paraId="1185D852" w14:textId="77777777" w:rsidR="00AD06C3" w:rsidRDefault="00AD06C3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1CD" w14:textId="77777777" w:rsidR="00E47B53" w:rsidRDefault="00E47B53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E47B53" w:rsidRDefault="00E47B53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FFA6" w14:textId="77777777" w:rsidR="00E47B53" w:rsidRDefault="00E47B53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858E3">
      <w:rPr>
        <w:rStyle w:val="af"/>
        <w:noProof/>
      </w:rPr>
      <w:t>1</w:t>
    </w:r>
    <w:r>
      <w:rPr>
        <w:rStyle w:val="af"/>
      </w:rPr>
      <w:fldChar w:fldCharType="end"/>
    </w:r>
  </w:p>
  <w:p w14:paraId="41274491" w14:textId="77777777" w:rsidR="00E47B53" w:rsidRDefault="00E47B53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8089" w14:textId="77777777" w:rsidR="00AD06C3" w:rsidRDefault="00AD06C3" w:rsidP="0052019A">
      <w:pPr>
        <w:spacing w:after="0" w:line="240" w:lineRule="auto"/>
      </w:pPr>
      <w:r>
        <w:separator/>
      </w:r>
    </w:p>
  </w:footnote>
  <w:footnote w:type="continuationSeparator" w:id="0">
    <w:p w14:paraId="31CD39D6" w14:textId="77777777" w:rsidR="00AD06C3" w:rsidRDefault="00AD06C3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86A46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D1A"/>
    <w:multiLevelType w:val="hybridMultilevel"/>
    <w:tmpl w:val="486850FE"/>
    <w:lvl w:ilvl="0" w:tplc="9E1C2B40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1EF13A0"/>
    <w:multiLevelType w:val="hybridMultilevel"/>
    <w:tmpl w:val="6404525E"/>
    <w:lvl w:ilvl="0" w:tplc="BE4E4CF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8C1151"/>
    <w:multiLevelType w:val="hybridMultilevel"/>
    <w:tmpl w:val="C1E605FA"/>
    <w:lvl w:ilvl="0" w:tplc="FFFFFFFF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44C1C3A"/>
    <w:multiLevelType w:val="hybridMultilevel"/>
    <w:tmpl w:val="C1E605FA"/>
    <w:lvl w:ilvl="0" w:tplc="FFFFFFFF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57C76"/>
    <w:multiLevelType w:val="hybridMultilevel"/>
    <w:tmpl w:val="C1E605FA"/>
    <w:lvl w:ilvl="0" w:tplc="C316AB84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5BE5374C"/>
    <w:multiLevelType w:val="hybridMultilevel"/>
    <w:tmpl w:val="2E90D32A"/>
    <w:lvl w:ilvl="0" w:tplc="EF24F48C">
      <w:start w:val="9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8" w15:restartNumberingAfterBreak="0">
    <w:nsid w:val="5F075D82"/>
    <w:multiLevelType w:val="hybridMultilevel"/>
    <w:tmpl w:val="8E68C7CA"/>
    <w:lvl w:ilvl="0" w:tplc="2098C9A6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1856FF4"/>
    <w:multiLevelType w:val="hybridMultilevel"/>
    <w:tmpl w:val="C1E60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E433FF4"/>
    <w:multiLevelType w:val="hybridMultilevel"/>
    <w:tmpl w:val="2D92A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57288605">
    <w:abstractNumId w:val="22"/>
  </w:num>
  <w:num w:numId="2" w16cid:durableId="1987975656">
    <w:abstractNumId w:val="5"/>
  </w:num>
  <w:num w:numId="3" w16cid:durableId="12611568">
    <w:abstractNumId w:val="3"/>
  </w:num>
  <w:num w:numId="4" w16cid:durableId="869031607">
    <w:abstractNumId w:val="26"/>
  </w:num>
  <w:num w:numId="5" w16cid:durableId="47992620">
    <w:abstractNumId w:val="4"/>
  </w:num>
  <w:num w:numId="6" w16cid:durableId="968315086">
    <w:abstractNumId w:val="24"/>
  </w:num>
  <w:num w:numId="7" w16cid:durableId="1992171114">
    <w:abstractNumId w:val="1"/>
  </w:num>
  <w:num w:numId="8" w16cid:durableId="12388155">
    <w:abstractNumId w:val="0"/>
  </w:num>
  <w:num w:numId="9" w16cid:durableId="631792365">
    <w:abstractNumId w:val="9"/>
  </w:num>
  <w:num w:numId="10" w16cid:durableId="1234660693">
    <w:abstractNumId w:val="11"/>
  </w:num>
  <w:num w:numId="11" w16cid:durableId="534931534">
    <w:abstractNumId w:val="27"/>
  </w:num>
  <w:num w:numId="12" w16cid:durableId="521867219">
    <w:abstractNumId w:val="12"/>
  </w:num>
  <w:num w:numId="13" w16cid:durableId="11967730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2531567">
    <w:abstractNumId w:val="16"/>
  </w:num>
  <w:num w:numId="15" w16cid:durableId="980378050">
    <w:abstractNumId w:val="6"/>
  </w:num>
  <w:num w:numId="16" w16cid:durableId="214900259">
    <w:abstractNumId w:val="21"/>
  </w:num>
  <w:num w:numId="17" w16cid:durableId="1964263420">
    <w:abstractNumId w:val="2"/>
  </w:num>
  <w:num w:numId="18" w16cid:durableId="1983265895">
    <w:abstractNumId w:val="8"/>
  </w:num>
  <w:num w:numId="19" w16cid:durableId="800152044">
    <w:abstractNumId w:val="10"/>
  </w:num>
  <w:num w:numId="20" w16cid:durableId="78603568">
    <w:abstractNumId w:val="25"/>
  </w:num>
  <w:num w:numId="21" w16cid:durableId="1948077468">
    <w:abstractNumId w:val="15"/>
  </w:num>
  <w:num w:numId="22" w16cid:durableId="376010824">
    <w:abstractNumId w:val="17"/>
  </w:num>
  <w:num w:numId="23" w16cid:durableId="307395488">
    <w:abstractNumId w:val="5"/>
  </w:num>
  <w:num w:numId="24" w16cid:durableId="141581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352375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146703542">
    <w:abstractNumId w:val="18"/>
  </w:num>
  <w:num w:numId="27" w16cid:durableId="1747680681">
    <w:abstractNumId w:val="14"/>
  </w:num>
  <w:num w:numId="28" w16cid:durableId="652296391">
    <w:abstractNumId w:val="23"/>
  </w:num>
  <w:num w:numId="29" w16cid:durableId="653992499">
    <w:abstractNumId w:val="19"/>
  </w:num>
  <w:num w:numId="30" w16cid:durableId="420024993">
    <w:abstractNumId w:val="13"/>
  </w:num>
  <w:num w:numId="31" w16cid:durableId="2041202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B5"/>
    <w:rsid w:val="00000BC5"/>
    <w:rsid w:val="00001F22"/>
    <w:rsid w:val="00005276"/>
    <w:rsid w:val="00007D94"/>
    <w:rsid w:val="00020B02"/>
    <w:rsid w:val="00023E9D"/>
    <w:rsid w:val="000245F5"/>
    <w:rsid w:val="000250F9"/>
    <w:rsid w:val="00025D1F"/>
    <w:rsid w:val="00032DA5"/>
    <w:rsid w:val="00033CB4"/>
    <w:rsid w:val="00033DB9"/>
    <w:rsid w:val="00034170"/>
    <w:rsid w:val="00035F55"/>
    <w:rsid w:val="0004658E"/>
    <w:rsid w:val="0005182E"/>
    <w:rsid w:val="0005227C"/>
    <w:rsid w:val="00052527"/>
    <w:rsid w:val="00056A93"/>
    <w:rsid w:val="00056EE5"/>
    <w:rsid w:val="00072014"/>
    <w:rsid w:val="0007260E"/>
    <w:rsid w:val="00077236"/>
    <w:rsid w:val="000773FB"/>
    <w:rsid w:val="00085774"/>
    <w:rsid w:val="0009403C"/>
    <w:rsid w:val="0009694E"/>
    <w:rsid w:val="00096D44"/>
    <w:rsid w:val="00097733"/>
    <w:rsid w:val="000A4271"/>
    <w:rsid w:val="000A62D8"/>
    <w:rsid w:val="000B17DF"/>
    <w:rsid w:val="000B2B06"/>
    <w:rsid w:val="000C0565"/>
    <w:rsid w:val="000C0948"/>
    <w:rsid w:val="000C563B"/>
    <w:rsid w:val="000D0916"/>
    <w:rsid w:val="000D66F8"/>
    <w:rsid w:val="000E0629"/>
    <w:rsid w:val="000F0444"/>
    <w:rsid w:val="000F1FE7"/>
    <w:rsid w:val="000F558D"/>
    <w:rsid w:val="000F6FAE"/>
    <w:rsid w:val="000F7473"/>
    <w:rsid w:val="000F7D8F"/>
    <w:rsid w:val="00103910"/>
    <w:rsid w:val="00115FE3"/>
    <w:rsid w:val="00117146"/>
    <w:rsid w:val="001260F4"/>
    <w:rsid w:val="00127A6A"/>
    <w:rsid w:val="00130527"/>
    <w:rsid w:val="00151F97"/>
    <w:rsid w:val="00153BE5"/>
    <w:rsid w:val="001618ED"/>
    <w:rsid w:val="00170E1A"/>
    <w:rsid w:val="00174691"/>
    <w:rsid w:val="00182FBC"/>
    <w:rsid w:val="00187638"/>
    <w:rsid w:val="001914BE"/>
    <w:rsid w:val="00193D52"/>
    <w:rsid w:val="00196314"/>
    <w:rsid w:val="001963F0"/>
    <w:rsid w:val="001A454A"/>
    <w:rsid w:val="001A65FB"/>
    <w:rsid w:val="001C7D8B"/>
    <w:rsid w:val="001D19E1"/>
    <w:rsid w:val="001D4605"/>
    <w:rsid w:val="001E0113"/>
    <w:rsid w:val="001E3AA6"/>
    <w:rsid w:val="002001DE"/>
    <w:rsid w:val="00200A7D"/>
    <w:rsid w:val="00210870"/>
    <w:rsid w:val="00210F84"/>
    <w:rsid w:val="00212E8E"/>
    <w:rsid w:val="00213392"/>
    <w:rsid w:val="00213C0B"/>
    <w:rsid w:val="0021415E"/>
    <w:rsid w:val="00215612"/>
    <w:rsid w:val="00217C31"/>
    <w:rsid w:val="00221AD0"/>
    <w:rsid w:val="002228F4"/>
    <w:rsid w:val="00223352"/>
    <w:rsid w:val="00223E72"/>
    <w:rsid w:val="00224694"/>
    <w:rsid w:val="002278FC"/>
    <w:rsid w:val="00243D5F"/>
    <w:rsid w:val="00246E82"/>
    <w:rsid w:val="00256948"/>
    <w:rsid w:val="00263A3E"/>
    <w:rsid w:val="002669C9"/>
    <w:rsid w:val="002759C4"/>
    <w:rsid w:val="0028559E"/>
    <w:rsid w:val="002858E3"/>
    <w:rsid w:val="00294F35"/>
    <w:rsid w:val="002A3566"/>
    <w:rsid w:val="002A40C6"/>
    <w:rsid w:val="002A5ACC"/>
    <w:rsid w:val="002A61E6"/>
    <w:rsid w:val="002B212E"/>
    <w:rsid w:val="002B430F"/>
    <w:rsid w:val="002B73BC"/>
    <w:rsid w:val="002C2A0A"/>
    <w:rsid w:val="002C7E88"/>
    <w:rsid w:val="002D1DCC"/>
    <w:rsid w:val="002D350B"/>
    <w:rsid w:val="002E254C"/>
    <w:rsid w:val="002F0AB8"/>
    <w:rsid w:val="002F1AD3"/>
    <w:rsid w:val="002F47BA"/>
    <w:rsid w:val="002F7D82"/>
    <w:rsid w:val="00304986"/>
    <w:rsid w:val="00305E91"/>
    <w:rsid w:val="00306DCD"/>
    <w:rsid w:val="00312C18"/>
    <w:rsid w:val="00312DA8"/>
    <w:rsid w:val="003269F5"/>
    <w:rsid w:val="00330D4A"/>
    <w:rsid w:val="003344BF"/>
    <w:rsid w:val="003408DF"/>
    <w:rsid w:val="0034281E"/>
    <w:rsid w:val="00344022"/>
    <w:rsid w:val="0035180A"/>
    <w:rsid w:val="003548CC"/>
    <w:rsid w:val="003629B4"/>
    <w:rsid w:val="00363D9C"/>
    <w:rsid w:val="0037465E"/>
    <w:rsid w:val="00375014"/>
    <w:rsid w:val="003807EC"/>
    <w:rsid w:val="00386552"/>
    <w:rsid w:val="00390C0F"/>
    <w:rsid w:val="003925F0"/>
    <w:rsid w:val="0039401B"/>
    <w:rsid w:val="00395037"/>
    <w:rsid w:val="003A3914"/>
    <w:rsid w:val="003B0ECB"/>
    <w:rsid w:val="003B3AF4"/>
    <w:rsid w:val="003B49FD"/>
    <w:rsid w:val="003B693C"/>
    <w:rsid w:val="003C3DF7"/>
    <w:rsid w:val="003D01A2"/>
    <w:rsid w:val="003D0A91"/>
    <w:rsid w:val="003D52B1"/>
    <w:rsid w:val="003E6660"/>
    <w:rsid w:val="00407B69"/>
    <w:rsid w:val="00424116"/>
    <w:rsid w:val="00426CA2"/>
    <w:rsid w:val="00432669"/>
    <w:rsid w:val="00433CE9"/>
    <w:rsid w:val="00437462"/>
    <w:rsid w:val="00437989"/>
    <w:rsid w:val="00442A56"/>
    <w:rsid w:val="004518D1"/>
    <w:rsid w:val="00454EE1"/>
    <w:rsid w:val="004634E0"/>
    <w:rsid w:val="00481A03"/>
    <w:rsid w:val="00482639"/>
    <w:rsid w:val="004868C6"/>
    <w:rsid w:val="0049124A"/>
    <w:rsid w:val="004922DF"/>
    <w:rsid w:val="004A1459"/>
    <w:rsid w:val="004A22AE"/>
    <w:rsid w:val="004A315E"/>
    <w:rsid w:val="004A5F16"/>
    <w:rsid w:val="004A7084"/>
    <w:rsid w:val="004B4E7E"/>
    <w:rsid w:val="004C03D7"/>
    <w:rsid w:val="004D3390"/>
    <w:rsid w:val="004D5437"/>
    <w:rsid w:val="004E4082"/>
    <w:rsid w:val="004E7A27"/>
    <w:rsid w:val="004F333C"/>
    <w:rsid w:val="00505342"/>
    <w:rsid w:val="00512D96"/>
    <w:rsid w:val="00514CB5"/>
    <w:rsid w:val="0051697B"/>
    <w:rsid w:val="0052019A"/>
    <w:rsid w:val="00521335"/>
    <w:rsid w:val="0052234C"/>
    <w:rsid w:val="00524122"/>
    <w:rsid w:val="005263EE"/>
    <w:rsid w:val="005264DC"/>
    <w:rsid w:val="00530A71"/>
    <w:rsid w:val="00532478"/>
    <w:rsid w:val="005341E8"/>
    <w:rsid w:val="00534439"/>
    <w:rsid w:val="00535EA6"/>
    <w:rsid w:val="0054080E"/>
    <w:rsid w:val="00540F12"/>
    <w:rsid w:val="00543C0F"/>
    <w:rsid w:val="00544A72"/>
    <w:rsid w:val="0054635E"/>
    <w:rsid w:val="0055561E"/>
    <w:rsid w:val="0057055D"/>
    <w:rsid w:val="005825A8"/>
    <w:rsid w:val="00583942"/>
    <w:rsid w:val="00594094"/>
    <w:rsid w:val="005A3EB6"/>
    <w:rsid w:val="005B5E49"/>
    <w:rsid w:val="005B7436"/>
    <w:rsid w:val="005C24A3"/>
    <w:rsid w:val="005C529B"/>
    <w:rsid w:val="005D4B2A"/>
    <w:rsid w:val="005E18E8"/>
    <w:rsid w:val="005F188B"/>
    <w:rsid w:val="005F6F63"/>
    <w:rsid w:val="005F7611"/>
    <w:rsid w:val="006046D6"/>
    <w:rsid w:val="00607659"/>
    <w:rsid w:val="00610CA1"/>
    <w:rsid w:val="00611F62"/>
    <w:rsid w:val="00612931"/>
    <w:rsid w:val="00612B02"/>
    <w:rsid w:val="006249FE"/>
    <w:rsid w:val="006263A7"/>
    <w:rsid w:val="00633068"/>
    <w:rsid w:val="0063410F"/>
    <w:rsid w:val="006342E4"/>
    <w:rsid w:val="006374EA"/>
    <w:rsid w:val="00641AE9"/>
    <w:rsid w:val="00646F33"/>
    <w:rsid w:val="00655A6D"/>
    <w:rsid w:val="006744AB"/>
    <w:rsid w:val="00674F71"/>
    <w:rsid w:val="006777B4"/>
    <w:rsid w:val="00677A7A"/>
    <w:rsid w:val="00680461"/>
    <w:rsid w:val="0068313B"/>
    <w:rsid w:val="00686B47"/>
    <w:rsid w:val="006877C7"/>
    <w:rsid w:val="0069271A"/>
    <w:rsid w:val="006934C6"/>
    <w:rsid w:val="0069555E"/>
    <w:rsid w:val="006A3DA8"/>
    <w:rsid w:val="006A40CF"/>
    <w:rsid w:val="006B4FB8"/>
    <w:rsid w:val="006C67D8"/>
    <w:rsid w:val="006D27C1"/>
    <w:rsid w:val="006D3A4C"/>
    <w:rsid w:val="006D4A4B"/>
    <w:rsid w:val="006D7441"/>
    <w:rsid w:val="006E0FF5"/>
    <w:rsid w:val="006E36B7"/>
    <w:rsid w:val="006E42E1"/>
    <w:rsid w:val="006F54EE"/>
    <w:rsid w:val="007120F7"/>
    <w:rsid w:val="00712951"/>
    <w:rsid w:val="00712CEE"/>
    <w:rsid w:val="007162E0"/>
    <w:rsid w:val="00717FFE"/>
    <w:rsid w:val="007253E0"/>
    <w:rsid w:val="0073049A"/>
    <w:rsid w:val="00734B08"/>
    <w:rsid w:val="007354C6"/>
    <w:rsid w:val="00736909"/>
    <w:rsid w:val="00744635"/>
    <w:rsid w:val="00745EDC"/>
    <w:rsid w:val="00751423"/>
    <w:rsid w:val="007542E7"/>
    <w:rsid w:val="007558D6"/>
    <w:rsid w:val="007648FE"/>
    <w:rsid w:val="00774FD2"/>
    <w:rsid w:val="007757D7"/>
    <w:rsid w:val="00783544"/>
    <w:rsid w:val="00785AA4"/>
    <w:rsid w:val="0078705E"/>
    <w:rsid w:val="00794791"/>
    <w:rsid w:val="007A5503"/>
    <w:rsid w:val="007A5FCE"/>
    <w:rsid w:val="007B085D"/>
    <w:rsid w:val="007B1110"/>
    <w:rsid w:val="007B3A5D"/>
    <w:rsid w:val="007C383F"/>
    <w:rsid w:val="007C6FCD"/>
    <w:rsid w:val="007D16C3"/>
    <w:rsid w:val="007D7B70"/>
    <w:rsid w:val="007E18D0"/>
    <w:rsid w:val="007E41E0"/>
    <w:rsid w:val="007F2A33"/>
    <w:rsid w:val="007F3287"/>
    <w:rsid w:val="007F729C"/>
    <w:rsid w:val="00801984"/>
    <w:rsid w:val="00803806"/>
    <w:rsid w:val="0080645A"/>
    <w:rsid w:val="008078FB"/>
    <w:rsid w:val="0081030B"/>
    <w:rsid w:val="00816385"/>
    <w:rsid w:val="008312CF"/>
    <w:rsid w:val="008337F9"/>
    <w:rsid w:val="00836055"/>
    <w:rsid w:val="0084592F"/>
    <w:rsid w:val="0085008C"/>
    <w:rsid w:val="00855220"/>
    <w:rsid w:val="00856400"/>
    <w:rsid w:val="00863441"/>
    <w:rsid w:val="00871E2E"/>
    <w:rsid w:val="00880010"/>
    <w:rsid w:val="00881340"/>
    <w:rsid w:val="0088450C"/>
    <w:rsid w:val="008936D6"/>
    <w:rsid w:val="0089624E"/>
    <w:rsid w:val="008975C2"/>
    <w:rsid w:val="008A35EB"/>
    <w:rsid w:val="008A69F1"/>
    <w:rsid w:val="008B53AA"/>
    <w:rsid w:val="008B7D82"/>
    <w:rsid w:val="008C134F"/>
    <w:rsid w:val="008C17BF"/>
    <w:rsid w:val="008C2B8A"/>
    <w:rsid w:val="008D00A0"/>
    <w:rsid w:val="008D5CC0"/>
    <w:rsid w:val="008F07CB"/>
    <w:rsid w:val="00901A4C"/>
    <w:rsid w:val="009022A8"/>
    <w:rsid w:val="00902E65"/>
    <w:rsid w:val="00906E27"/>
    <w:rsid w:val="009101F8"/>
    <w:rsid w:val="00910E59"/>
    <w:rsid w:val="00913E31"/>
    <w:rsid w:val="009209BF"/>
    <w:rsid w:val="009266FA"/>
    <w:rsid w:val="00931D4D"/>
    <w:rsid w:val="00933A50"/>
    <w:rsid w:val="00942049"/>
    <w:rsid w:val="00952E6F"/>
    <w:rsid w:val="0096032A"/>
    <w:rsid w:val="00961FD1"/>
    <w:rsid w:val="00962FAE"/>
    <w:rsid w:val="009651BA"/>
    <w:rsid w:val="00966057"/>
    <w:rsid w:val="009730E6"/>
    <w:rsid w:val="0098041D"/>
    <w:rsid w:val="009811CD"/>
    <w:rsid w:val="00981374"/>
    <w:rsid w:val="00983299"/>
    <w:rsid w:val="00983715"/>
    <w:rsid w:val="0098564E"/>
    <w:rsid w:val="00993E55"/>
    <w:rsid w:val="009A0C44"/>
    <w:rsid w:val="009A4FD4"/>
    <w:rsid w:val="009A6F9B"/>
    <w:rsid w:val="009B1B0E"/>
    <w:rsid w:val="009C37C4"/>
    <w:rsid w:val="009C526C"/>
    <w:rsid w:val="009C6F3A"/>
    <w:rsid w:val="009D0A90"/>
    <w:rsid w:val="009D1638"/>
    <w:rsid w:val="009D22D8"/>
    <w:rsid w:val="009D2C3D"/>
    <w:rsid w:val="009D3873"/>
    <w:rsid w:val="009E081A"/>
    <w:rsid w:val="009E26DC"/>
    <w:rsid w:val="009E375A"/>
    <w:rsid w:val="009E4BDD"/>
    <w:rsid w:val="009F6FBC"/>
    <w:rsid w:val="009F7F08"/>
    <w:rsid w:val="00A002B2"/>
    <w:rsid w:val="00A00C30"/>
    <w:rsid w:val="00A074C5"/>
    <w:rsid w:val="00A11C10"/>
    <w:rsid w:val="00A134F5"/>
    <w:rsid w:val="00A1609E"/>
    <w:rsid w:val="00A17A14"/>
    <w:rsid w:val="00A316FD"/>
    <w:rsid w:val="00A344BF"/>
    <w:rsid w:val="00A405FC"/>
    <w:rsid w:val="00A412D2"/>
    <w:rsid w:val="00A41719"/>
    <w:rsid w:val="00A418E9"/>
    <w:rsid w:val="00A44131"/>
    <w:rsid w:val="00A46E6D"/>
    <w:rsid w:val="00A47D7C"/>
    <w:rsid w:val="00A52A4B"/>
    <w:rsid w:val="00A60977"/>
    <w:rsid w:val="00A67031"/>
    <w:rsid w:val="00A71E57"/>
    <w:rsid w:val="00A72E7C"/>
    <w:rsid w:val="00A75005"/>
    <w:rsid w:val="00A76E77"/>
    <w:rsid w:val="00A81C16"/>
    <w:rsid w:val="00A82BDF"/>
    <w:rsid w:val="00A8483A"/>
    <w:rsid w:val="00A90D1A"/>
    <w:rsid w:val="00A96C6A"/>
    <w:rsid w:val="00A978F9"/>
    <w:rsid w:val="00AA0CAC"/>
    <w:rsid w:val="00AA0DEC"/>
    <w:rsid w:val="00AA0E1E"/>
    <w:rsid w:val="00AA10B0"/>
    <w:rsid w:val="00AA357C"/>
    <w:rsid w:val="00AB5DF3"/>
    <w:rsid w:val="00AC523D"/>
    <w:rsid w:val="00AC5D12"/>
    <w:rsid w:val="00AC652D"/>
    <w:rsid w:val="00AD06C3"/>
    <w:rsid w:val="00AD1F1D"/>
    <w:rsid w:val="00AE192F"/>
    <w:rsid w:val="00AF668F"/>
    <w:rsid w:val="00B05DD4"/>
    <w:rsid w:val="00B07BA6"/>
    <w:rsid w:val="00B07EA2"/>
    <w:rsid w:val="00B12F6E"/>
    <w:rsid w:val="00B14474"/>
    <w:rsid w:val="00B15D53"/>
    <w:rsid w:val="00B168A4"/>
    <w:rsid w:val="00B17925"/>
    <w:rsid w:val="00B25D56"/>
    <w:rsid w:val="00B30C96"/>
    <w:rsid w:val="00B36407"/>
    <w:rsid w:val="00B4547F"/>
    <w:rsid w:val="00B541D4"/>
    <w:rsid w:val="00B56CCC"/>
    <w:rsid w:val="00B57973"/>
    <w:rsid w:val="00B61822"/>
    <w:rsid w:val="00B660AE"/>
    <w:rsid w:val="00B66BF8"/>
    <w:rsid w:val="00B6795C"/>
    <w:rsid w:val="00B81F7E"/>
    <w:rsid w:val="00B82810"/>
    <w:rsid w:val="00B831F0"/>
    <w:rsid w:val="00B84C8F"/>
    <w:rsid w:val="00B86FE4"/>
    <w:rsid w:val="00B91646"/>
    <w:rsid w:val="00B93184"/>
    <w:rsid w:val="00B93A0B"/>
    <w:rsid w:val="00B94186"/>
    <w:rsid w:val="00B96A42"/>
    <w:rsid w:val="00BA2447"/>
    <w:rsid w:val="00BA45D1"/>
    <w:rsid w:val="00BA5B23"/>
    <w:rsid w:val="00BA743F"/>
    <w:rsid w:val="00BB1536"/>
    <w:rsid w:val="00BC0F9F"/>
    <w:rsid w:val="00BD3219"/>
    <w:rsid w:val="00BD42AF"/>
    <w:rsid w:val="00BE2B43"/>
    <w:rsid w:val="00BE62A3"/>
    <w:rsid w:val="00BE6EA9"/>
    <w:rsid w:val="00BF1BE0"/>
    <w:rsid w:val="00BF3F0E"/>
    <w:rsid w:val="00BF52AD"/>
    <w:rsid w:val="00BF5AF5"/>
    <w:rsid w:val="00C05534"/>
    <w:rsid w:val="00C126FA"/>
    <w:rsid w:val="00C17D53"/>
    <w:rsid w:val="00C2365C"/>
    <w:rsid w:val="00C24289"/>
    <w:rsid w:val="00C25F04"/>
    <w:rsid w:val="00C27064"/>
    <w:rsid w:val="00C302D5"/>
    <w:rsid w:val="00C3102C"/>
    <w:rsid w:val="00C354D9"/>
    <w:rsid w:val="00C4400A"/>
    <w:rsid w:val="00C4450F"/>
    <w:rsid w:val="00C44FF6"/>
    <w:rsid w:val="00C452EA"/>
    <w:rsid w:val="00C56C81"/>
    <w:rsid w:val="00C570AB"/>
    <w:rsid w:val="00C57FD5"/>
    <w:rsid w:val="00C6251A"/>
    <w:rsid w:val="00C6263B"/>
    <w:rsid w:val="00C662A1"/>
    <w:rsid w:val="00C678DB"/>
    <w:rsid w:val="00C73EA7"/>
    <w:rsid w:val="00C74CEA"/>
    <w:rsid w:val="00C820B8"/>
    <w:rsid w:val="00C84F7F"/>
    <w:rsid w:val="00C907B8"/>
    <w:rsid w:val="00C95937"/>
    <w:rsid w:val="00CA0B61"/>
    <w:rsid w:val="00CA541E"/>
    <w:rsid w:val="00CB2283"/>
    <w:rsid w:val="00CB2712"/>
    <w:rsid w:val="00CD346E"/>
    <w:rsid w:val="00CD3B9D"/>
    <w:rsid w:val="00CD6047"/>
    <w:rsid w:val="00CE44BC"/>
    <w:rsid w:val="00CE6AE0"/>
    <w:rsid w:val="00CF00EC"/>
    <w:rsid w:val="00CF1218"/>
    <w:rsid w:val="00D11D1E"/>
    <w:rsid w:val="00D138DF"/>
    <w:rsid w:val="00D2412E"/>
    <w:rsid w:val="00D36BBB"/>
    <w:rsid w:val="00D37ABD"/>
    <w:rsid w:val="00D41A4E"/>
    <w:rsid w:val="00D452C3"/>
    <w:rsid w:val="00D46C59"/>
    <w:rsid w:val="00D4738D"/>
    <w:rsid w:val="00D510B4"/>
    <w:rsid w:val="00D51FC1"/>
    <w:rsid w:val="00D526FF"/>
    <w:rsid w:val="00D619D5"/>
    <w:rsid w:val="00D654F0"/>
    <w:rsid w:val="00D666BD"/>
    <w:rsid w:val="00D7746D"/>
    <w:rsid w:val="00D807E8"/>
    <w:rsid w:val="00D82764"/>
    <w:rsid w:val="00D857F4"/>
    <w:rsid w:val="00D92EE0"/>
    <w:rsid w:val="00D9311E"/>
    <w:rsid w:val="00DA3F77"/>
    <w:rsid w:val="00DA6B07"/>
    <w:rsid w:val="00DB1224"/>
    <w:rsid w:val="00DB235B"/>
    <w:rsid w:val="00DB5E17"/>
    <w:rsid w:val="00DC7DD4"/>
    <w:rsid w:val="00DD79E6"/>
    <w:rsid w:val="00DE6B98"/>
    <w:rsid w:val="00DF0A13"/>
    <w:rsid w:val="00DF28B3"/>
    <w:rsid w:val="00DF4B5E"/>
    <w:rsid w:val="00DF7CC9"/>
    <w:rsid w:val="00E01442"/>
    <w:rsid w:val="00E0573E"/>
    <w:rsid w:val="00E1297A"/>
    <w:rsid w:val="00E1461C"/>
    <w:rsid w:val="00E14FCF"/>
    <w:rsid w:val="00E359D2"/>
    <w:rsid w:val="00E4007E"/>
    <w:rsid w:val="00E41418"/>
    <w:rsid w:val="00E422E0"/>
    <w:rsid w:val="00E427B5"/>
    <w:rsid w:val="00E4332D"/>
    <w:rsid w:val="00E47B53"/>
    <w:rsid w:val="00E50300"/>
    <w:rsid w:val="00E50DD3"/>
    <w:rsid w:val="00E5512F"/>
    <w:rsid w:val="00E558D9"/>
    <w:rsid w:val="00E5798E"/>
    <w:rsid w:val="00E65D47"/>
    <w:rsid w:val="00E66948"/>
    <w:rsid w:val="00E71EC6"/>
    <w:rsid w:val="00E80D3C"/>
    <w:rsid w:val="00E80EE4"/>
    <w:rsid w:val="00E84148"/>
    <w:rsid w:val="00E90012"/>
    <w:rsid w:val="00E91D89"/>
    <w:rsid w:val="00E965FF"/>
    <w:rsid w:val="00EA24B7"/>
    <w:rsid w:val="00EA67F1"/>
    <w:rsid w:val="00EA7346"/>
    <w:rsid w:val="00EB1B27"/>
    <w:rsid w:val="00EB29B2"/>
    <w:rsid w:val="00EC0E0F"/>
    <w:rsid w:val="00EC1C5A"/>
    <w:rsid w:val="00EE3A84"/>
    <w:rsid w:val="00EE531B"/>
    <w:rsid w:val="00EF0D0A"/>
    <w:rsid w:val="00EF545D"/>
    <w:rsid w:val="00EF62D4"/>
    <w:rsid w:val="00F00483"/>
    <w:rsid w:val="00F01835"/>
    <w:rsid w:val="00F02BCD"/>
    <w:rsid w:val="00F06F8D"/>
    <w:rsid w:val="00F1481D"/>
    <w:rsid w:val="00F2535C"/>
    <w:rsid w:val="00F266F3"/>
    <w:rsid w:val="00F268F3"/>
    <w:rsid w:val="00F41ED9"/>
    <w:rsid w:val="00F60EE2"/>
    <w:rsid w:val="00F71AB8"/>
    <w:rsid w:val="00F77F3F"/>
    <w:rsid w:val="00F822C4"/>
    <w:rsid w:val="00F9209F"/>
    <w:rsid w:val="00F9251E"/>
    <w:rsid w:val="00F925DC"/>
    <w:rsid w:val="00F95639"/>
    <w:rsid w:val="00FA5876"/>
    <w:rsid w:val="00FB41E2"/>
    <w:rsid w:val="00FB58C2"/>
    <w:rsid w:val="00FC10DB"/>
    <w:rsid w:val="00FC4557"/>
    <w:rsid w:val="00FC68BD"/>
    <w:rsid w:val="00FD49B6"/>
    <w:rsid w:val="00FE17FF"/>
    <w:rsid w:val="00FE6103"/>
    <w:rsid w:val="00FE7152"/>
    <w:rsid w:val="00FF2CE3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  <w15:docId w15:val="{23D900A9-623F-4E70-B80A-6558D47E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61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99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99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968</Words>
  <Characters>6134</Characters>
  <Application>Microsoft Office Word</Application>
  <DocSecurity>0</DocSecurity>
  <Lines>306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My+Office</cp:lastModifiedBy>
  <cp:revision>15</cp:revision>
  <cp:lastPrinted>2022-11-03T14:16:00Z</cp:lastPrinted>
  <dcterms:created xsi:type="dcterms:W3CDTF">2025-11-28T14:28:00Z</dcterms:created>
  <dcterms:modified xsi:type="dcterms:W3CDTF">2025-12-01T12:27:00Z</dcterms:modified>
</cp:coreProperties>
</file>