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41A9E719" w:rsidR="00C57FD5" w:rsidRPr="007743BE" w:rsidRDefault="00C57FD5" w:rsidP="000245F5">
      <w:pPr>
        <w:pStyle w:val="a5"/>
        <w:ind w:firstLine="0"/>
        <w:jc w:val="center"/>
        <w:rPr>
          <w:b/>
          <w:sz w:val="24"/>
          <w:szCs w:val="24"/>
        </w:rPr>
      </w:pPr>
      <w:r w:rsidRPr="007743BE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D74006" w:rsidRPr="007743BE">
        <w:rPr>
          <w:b/>
          <w:sz w:val="24"/>
          <w:szCs w:val="24"/>
        </w:rPr>
        <w:t>К8/1</w:t>
      </w:r>
      <w:r w:rsidR="004C722B" w:rsidRPr="007743BE">
        <w:rPr>
          <w:b/>
          <w:sz w:val="24"/>
          <w:szCs w:val="24"/>
        </w:rPr>
        <w:t>-17</w:t>
      </w:r>
      <w:r w:rsidR="00BA5B23" w:rsidRPr="007743BE">
        <w:rPr>
          <w:b/>
          <w:sz w:val="24"/>
          <w:szCs w:val="24"/>
          <w:lang w:val="en-US"/>
        </w:rPr>
        <w:t>/</w:t>
      </w:r>
      <w:r w:rsidR="007162E0" w:rsidRPr="007743BE">
        <w:rPr>
          <w:b/>
          <w:sz w:val="24"/>
          <w:szCs w:val="24"/>
        </w:rPr>
        <w:t>2</w:t>
      </w:r>
    </w:p>
    <w:p w14:paraId="3602A730" w14:textId="267E09F0" w:rsidR="00182DF4" w:rsidRPr="007743BE" w:rsidRDefault="00B6795C" w:rsidP="00182DF4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котировочных заявок и подведения итогов запроса котировок </w:t>
      </w:r>
      <w:r w:rsidR="00182DF4" w:rsidRPr="007743BE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D74006" w:rsidRPr="007743BE">
        <w:rPr>
          <w:rFonts w:ascii="Times New Roman" w:hAnsi="Times New Roman" w:cs="Times New Roman"/>
          <w:b/>
          <w:sz w:val="24"/>
          <w:szCs w:val="24"/>
        </w:rPr>
        <w:t>на выполнение научно-исследовательских работ по теме: «Создание интегрированного клиентского и серверного программного обеспечения на основе свободно распространяемого программного обеспечения (далее – СПО) и разработка «дорожной карты» его развития в рамках программы импортозамещения зарубежного программного обеспечения»</w:t>
      </w:r>
    </w:p>
    <w:p w14:paraId="19AD9830" w14:textId="0872C52B" w:rsidR="00BB1536" w:rsidRPr="007743BE" w:rsidRDefault="00BB1536" w:rsidP="009D3873">
      <w:pPr>
        <w:tabs>
          <w:tab w:val="left" w:pos="1134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B43A83" w14:textId="77777777" w:rsidR="00212E8E" w:rsidRPr="007743BE" w:rsidRDefault="00212E8E" w:rsidP="00BB1536">
      <w:pPr>
        <w:pStyle w:val="a5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7743BE" w14:paraId="315758B3" w14:textId="77777777">
        <w:tc>
          <w:tcPr>
            <w:tcW w:w="5040" w:type="dxa"/>
          </w:tcPr>
          <w:p w14:paraId="2435929A" w14:textId="77777777" w:rsidR="00D82764" w:rsidRPr="007743BE" w:rsidRDefault="00D82764" w:rsidP="00670015">
            <w:pPr>
              <w:tabs>
                <w:tab w:val="left" w:pos="1134"/>
              </w:tabs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73A41B38" w:rsidR="00D82764" w:rsidRPr="007743BE" w:rsidRDefault="00D74006" w:rsidP="00670015">
            <w:pPr>
              <w:tabs>
                <w:tab w:val="left" w:pos="1134"/>
              </w:tabs>
              <w:spacing w:after="0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sz w:val="24"/>
                <w:szCs w:val="24"/>
              </w:rPr>
              <w:t>04 декабря</w:t>
            </w:r>
            <w:r w:rsidR="009D3873" w:rsidRPr="0077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7743BE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C722B" w:rsidRPr="007743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7743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7743BE" w:rsidRDefault="007D16C3" w:rsidP="0067001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667325" w14:textId="77777777" w:rsidR="00D74006" w:rsidRPr="007743BE" w:rsidRDefault="00D74006" w:rsidP="00D74006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3BE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B5C5C9C" w14:textId="77777777" w:rsidR="00D74006" w:rsidRPr="007743BE" w:rsidRDefault="00D74006" w:rsidP="00D74006">
      <w:pPr>
        <w:pStyle w:val="ConsPlusNormal"/>
        <w:widowControl/>
        <w:tabs>
          <w:tab w:val="left" w:pos="284"/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BE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159A469" w14:textId="77777777" w:rsidR="00D74006" w:rsidRPr="007743BE" w:rsidRDefault="00D74006" w:rsidP="00D74006">
      <w:pPr>
        <w:tabs>
          <w:tab w:val="left" w:pos="284"/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BE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7743BE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470544E2" w14:textId="77777777" w:rsidR="00D74006" w:rsidRPr="007743BE" w:rsidRDefault="00D74006" w:rsidP="00D74006">
      <w:pPr>
        <w:tabs>
          <w:tab w:val="left" w:pos="284"/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BE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7743BE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стр.18, 3 этаж. </w:t>
      </w:r>
    </w:p>
    <w:p w14:paraId="30306BCB" w14:textId="77777777" w:rsidR="00D74006" w:rsidRPr="007743BE" w:rsidRDefault="00D74006" w:rsidP="00D74006">
      <w:pPr>
        <w:tabs>
          <w:tab w:val="left" w:pos="284"/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BE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CA40E7B" w14:textId="77777777" w:rsidR="00D74006" w:rsidRPr="007743BE" w:rsidRDefault="00D74006" w:rsidP="00D74006">
      <w:pPr>
        <w:pStyle w:val="ConsPlusNormal"/>
        <w:widowControl/>
        <w:tabs>
          <w:tab w:val="left" w:pos="284"/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BE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4CCC6651" w14:textId="77777777" w:rsidR="00D74006" w:rsidRPr="007743BE" w:rsidRDefault="00D74006" w:rsidP="00D74006">
      <w:pPr>
        <w:pStyle w:val="ConsPlusNormal"/>
        <w:widowControl/>
        <w:tabs>
          <w:tab w:val="left" w:pos="284"/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7DFEE7" w14:textId="77777777" w:rsidR="00D74006" w:rsidRPr="007743BE" w:rsidRDefault="00D74006" w:rsidP="00D74006">
      <w:pPr>
        <w:pStyle w:val="a7"/>
        <w:keepNext/>
        <w:keepLines/>
        <w:widowControl w:val="0"/>
        <w:numPr>
          <w:ilvl w:val="0"/>
          <w:numId w:val="2"/>
        </w:numPr>
        <w:suppressLineNumbers/>
        <w:tabs>
          <w:tab w:val="left" w:pos="993"/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BE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котировок</w:t>
      </w:r>
      <w:r w:rsidRPr="007743BE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выполнение научно-исследовательских работ по теме: «Создание интегрированного клиентского и серверного программного обеспечения на основе свободно распространяемого программного обеспечения (далее – СПО) и разработка «дорожной карты» его развития в рамках программы импортозамещения зарубежного программного обеспечения»,  было опубликовано на сайте Заказчика «24</w:t>
      </w:r>
      <w:r w:rsidRPr="007743BE">
        <w:rPr>
          <w:rFonts w:ascii="Times New Roman" w:hAnsi="Times New Roman" w:cs="Times New Roman"/>
          <w:bCs/>
          <w:sz w:val="24"/>
          <w:szCs w:val="24"/>
        </w:rPr>
        <w:t>» ноября 2017 года.</w:t>
      </w:r>
    </w:p>
    <w:p w14:paraId="74A8B6B6" w14:textId="77777777" w:rsidR="00D74006" w:rsidRPr="007743BE" w:rsidRDefault="00D74006" w:rsidP="00D74006">
      <w:pPr>
        <w:pStyle w:val="a7"/>
        <w:keepNext/>
        <w:keepLines/>
        <w:widowControl w:val="0"/>
        <w:numPr>
          <w:ilvl w:val="0"/>
          <w:numId w:val="2"/>
        </w:numPr>
        <w:suppressLineNumbers/>
        <w:tabs>
          <w:tab w:val="left" w:pos="993"/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BE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7743BE">
        <w:rPr>
          <w:rFonts w:ascii="Times New Roman" w:hAnsi="Times New Roman" w:cs="Times New Roman"/>
          <w:sz w:val="24"/>
          <w:szCs w:val="24"/>
        </w:rPr>
        <w:t xml:space="preserve"> - выполнение научно-исследовательских работ по теме: «Создание интегрированного клиентского и серверного программного обеспечения на основе свободно распространяемого программного обеспечения (далее – СПО) и разработка «дорожной карты» его развития в рамках программы импортозамещения зарубежного программного обеспечения».</w:t>
      </w:r>
    </w:p>
    <w:p w14:paraId="0776594F" w14:textId="77777777" w:rsidR="00D74006" w:rsidRPr="007743BE" w:rsidRDefault="00D74006" w:rsidP="00D74006">
      <w:pPr>
        <w:pStyle w:val="a7"/>
        <w:keepNext/>
        <w:keepLines/>
        <w:widowControl w:val="0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BE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7743BE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Pr="007743BE">
        <w:rPr>
          <w:rFonts w:ascii="Times New Roman" w:hAnsi="Times New Roman" w:cs="Times New Roman"/>
          <w:b/>
          <w:sz w:val="24"/>
          <w:szCs w:val="24"/>
        </w:rPr>
        <w:t xml:space="preserve">1 781 800,00 (Один миллион семьсот восемьдесят одна тысяча восемьсот) рублей 00 копеек,  </w:t>
      </w:r>
      <w:r w:rsidRPr="007743BE">
        <w:rPr>
          <w:rFonts w:ascii="Times New Roman" w:hAnsi="Times New Roman" w:cs="Times New Roman"/>
          <w:sz w:val="24"/>
          <w:szCs w:val="24"/>
        </w:rPr>
        <w:t>в том числе НДС 18%. 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 иные обязательные платежи, вознаграждение Исполнителя.</w:t>
      </w:r>
    </w:p>
    <w:p w14:paraId="624CE278" w14:textId="77777777" w:rsidR="00D74006" w:rsidRPr="007743BE" w:rsidRDefault="00D74006" w:rsidP="00D74006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990D54" w14:textId="77777777" w:rsidR="00D74006" w:rsidRPr="007743BE" w:rsidRDefault="00D74006" w:rsidP="00D74006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3BE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конверта с заявкой на участие в закупке.</w:t>
      </w:r>
    </w:p>
    <w:p w14:paraId="1CA13366" w14:textId="77777777" w:rsidR="00D74006" w:rsidRPr="007743BE" w:rsidRDefault="00D74006" w:rsidP="00D74006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BE">
        <w:rPr>
          <w:rFonts w:ascii="Times New Roman" w:hAnsi="Times New Roman" w:cs="Times New Roman"/>
          <w:sz w:val="24"/>
          <w:szCs w:val="24"/>
        </w:rPr>
        <w:t xml:space="preserve">На участие в закупке был подан один конверт с заявкой на участие в запросе котировок. </w:t>
      </w:r>
    </w:p>
    <w:p w14:paraId="6F3D8866" w14:textId="77777777" w:rsidR="00D74006" w:rsidRPr="007743BE" w:rsidRDefault="00D74006" w:rsidP="00D74006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BE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7743BE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«30» ноября 2017 года.</w:t>
      </w:r>
    </w:p>
    <w:p w14:paraId="61951D9F" w14:textId="77777777" w:rsidR="00D74006" w:rsidRPr="007743BE" w:rsidRDefault="00D74006" w:rsidP="00D74006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3BE">
        <w:rPr>
          <w:rFonts w:ascii="Times New Roman" w:hAnsi="Times New Roman" w:cs="Times New Roman"/>
          <w:sz w:val="24"/>
          <w:szCs w:val="24"/>
        </w:rPr>
        <w:t xml:space="preserve">Процедура вскрытия конверта начата в 13 часов 35 минут по московскому времени и завершена в 13 часов 40 минут по московскому времени. </w:t>
      </w:r>
    </w:p>
    <w:p w14:paraId="460E81AB" w14:textId="4F8DD06B" w:rsidR="00514CB5" w:rsidRPr="007743BE" w:rsidRDefault="00514CB5" w:rsidP="00D74006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3B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774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3BE">
        <w:rPr>
          <w:rFonts w:ascii="Times New Roman" w:hAnsi="Times New Roman" w:cs="Times New Roman"/>
          <w:b/>
          <w:sz w:val="24"/>
          <w:szCs w:val="24"/>
        </w:rPr>
        <w:t xml:space="preserve"> заявки</w:t>
      </w:r>
      <w:r w:rsidR="00C6263B" w:rsidRPr="007743BE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Pr="007743B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77ED8B52" w:rsidR="004A315E" w:rsidRPr="007743BE" w:rsidRDefault="00C6263B" w:rsidP="0067001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BE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7743BE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D74006" w:rsidRPr="007743BE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7743BE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="00514CB5" w:rsidRPr="007743B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7743BE">
        <w:rPr>
          <w:rFonts w:ascii="Times New Roman" w:hAnsi="Times New Roman" w:cs="Times New Roman"/>
          <w:sz w:val="24"/>
          <w:szCs w:val="24"/>
        </w:rPr>
        <w:t>:</w:t>
      </w:r>
      <w:r w:rsidR="00641AE9" w:rsidRPr="007743B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74006" w:rsidRPr="007743BE">
        <w:rPr>
          <w:rFonts w:ascii="Times New Roman" w:hAnsi="Times New Roman" w:cs="Times New Roman"/>
          <w:sz w:val="24"/>
          <w:szCs w:val="24"/>
        </w:rPr>
        <w:t xml:space="preserve">г. Москва,  Мясницкая ул., д.13, стр.18, 3 этаж, </w:t>
      </w:r>
      <w:r w:rsidR="00514CB5" w:rsidRPr="007743BE">
        <w:rPr>
          <w:rFonts w:ascii="Times New Roman" w:hAnsi="Times New Roman" w:cs="Times New Roman"/>
          <w:sz w:val="24"/>
          <w:szCs w:val="24"/>
        </w:rPr>
        <w:t xml:space="preserve">с </w:t>
      </w:r>
      <w:r w:rsidR="00A00C30" w:rsidRPr="007743BE">
        <w:rPr>
          <w:rFonts w:ascii="Times New Roman" w:hAnsi="Times New Roman" w:cs="Times New Roman"/>
          <w:sz w:val="24"/>
          <w:szCs w:val="24"/>
        </w:rPr>
        <w:t>1</w:t>
      </w:r>
      <w:r w:rsidR="00D74006" w:rsidRPr="007743BE">
        <w:rPr>
          <w:rFonts w:ascii="Times New Roman" w:hAnsi="Times New Roman" w:cs="Times New Roman"/>
          <w:sz w:val="24"/>
          <w:szCs w:val="24"/>
        </w:rPr>
        <w:t>4</w:t>
      </w:r>
      <w:r w:rsidR="00514CB5" w:rsidRPr="007743B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82DF4" w:rsidRPr="007743BE">
        <w:rPr>
          <w:rFonts w:ascii="Times New Roman" w:hAnsi="Times New Roman" w:cs="Times New Roman"/>
          <w:sz w:val="24"/>
          <w:szCs w:val="24"/>
        </w:rPr>
        <w:t>00</w:t>
      </w:r>
      <w:r w:rsidR="00514CB5" w:rsidRPr="007743BE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D74006" w:rsidRPr="007743BE">
        <w:rPr>
          <w:rFonts w:ascii="Times New Roman" w:hAnsi="Times New Roman" w:cs="Times New Roman"/>
          <w:sz w:val="24"/>
          <w:szCs w:val="24"/>
        </w:rPr>
        <w:t>30 ноября</w:t>
      </w:r>
      <w:r w:rsidR="00670015" w:rsidRPr="007743BE">
        <w:rPr>
          <w:rFonts w:ascii="Times New Roman" w:hAnsi="Times New Roman" w:cs="Times New Roman"/>
          <w:sz w:val="24"/>
          <w:szCs w:val="24"/>
        </w:rPr>
        <w:t xml:space="preserve"> 2017</w:t>
      </w:r>
      <w:r w:rsidR="00182DF4" w:rsidRPr="007743BE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9D3873" w:rsidRPr="007743BE">
        <w:rPr>
          <w:rFonts w:ascii="Times New Roman" w:hAnsi="Times New Roman" w:cs="Times New Roman"/>
          <w:sz w:val="24"/>
          <w:szCs w:val="24"/>
        </w:rPr>
        <w:t xml:space="preserve">до </w:t>
      </w:r>
      <w:r w:rsidR="00670015" w:rsidRPr="007743BE">
        <w:rPr>
          <w:rFonts w:ascii="Times New Roman" w:hAnsi="Times New Roman" w:cs="Times New Roman"/>
          <w:sz w:val="24"/>
          <w:szCs w:val="24"/>
        </w:rPr>
        <w:t>17</w:t>
      </w:r>
      <w:r w:rsidR="009D3873" w:rsidRPr="007743BE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514CB5" w:rsidRPr="007743BE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D74006" w:rsidRPr="007743BE">
        <w:rPr>
          <w:rFonts w:ascii="Times New Roman" w:hAnsi="Times New Roman" w:cs="Times New Roman"/>
          <w:sz w:val="24"/>
          <w:szCs w:val="24"/>
        </w:rPr>
        <w:t>04 декабря</w:t>
      </w:r>
      <w:r w:rsidR="00670015" w:rsidRPr="007743BE">
        <w:rPr>
          <w:rFonts w:ascii="Times New Roman" w:hAnsi="Times New Roman" w:cs="Times New Roman"/>
          <w:sz w:val="24"/>
          <w:szCs w:val="24"/>
        </w:rPr>
        <w:t xml:space="preserve">  2017 </w:t>
      </w:r>
      <w:r w:rsidR="00182DF4" w:rsidRPr="007743BE">
        <w:rPr>
          <w:rFonts w:ascii="Times New Roman" w:hAnsi="Times New Roman" w:cs="Times New Roman"/>
          <w:sz w:val="24"/>
          <w:szCs w:val="24"/>
        </w:rPr>
        <w:t>года.</w:t>
      </w:r>
    </w:p>
    <w:p w14:paraId="32030750" w14:textId="77777777" w:rsidR="009D3873" w:rsidRPr="007743BE" w:rsidRDefault="009D3873" w:rsidP="0067001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3B0CA530" w:rsidR="004A315E" w:rsidRPr="007743BE" w:rsidRDefault="00AD1F1D" w:rsidP="0067001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B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Рассмотрение заявок</w:t>
      </w:r>
      <w:r w:rsidRPr="007743B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7743BE">
        <w:rPr>
          <w:rFonts w:ascii="Times New Roman" w:hAnsi="Times New Roman" w:cs="Times New Roman"/>
          <w:sz w:val="24"/>
          <w:szCs w:val="24"/>
        </w:rPr>
        <w:t>закупке</w:t>
      </w:r>
      <w:r w:rsidRPr="007743B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7743BE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7743B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D74006" w:rsidRPr="007743BE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9D3873" w:rsidRPr="007743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43B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7743BE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7743BE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741BEB6D" w14:textId="77777777" w:rsidR="00D74006" w:rsidRPr="007743BE" w:rsidRDefault="00D74006" w:rsidP="00D74006">
      <w:pPr>
        <w:pStyle w:val="2"/>
        <w:numPr>
          <w:ilvl w:val="0"/>
          <w:numId w:val="1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7743BE">
        <w:rPr>
          <w:sz w:val="24"/>
          <w:szCs w:val="24"/>
        </w:rPr>
        <w:t>Плаксина Мария Эдгаровна;</w:t>
      </w:r>
    </w:p>
    <w:p w14:paraId="6E23BAA4" w14:textId="77777777" w:rsidR="00D74006" w:rsidRPr="007743BE" w:rsidRDefault="00D74006" w:rsidP="00D74006">
      <w:pPr>
        <w:pStyle w:val="2"/>
        <w:numPr>
          <w:ilvl w:val="0"/>
          <w:numId w:val="1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7743BE">
        <w:rPr>
          <w:sz w:val="24"/>
          <w:szCs w:val="24"/>
        </w:rPr>
        <w:t>Василевская Ольга Григорьевна;</w:t>
      </w:r>
    </w:p>
    <w:p w14:paraId="6BBC2421" w14:textId="77777777" w:rsidR="00D74006" w:rsidRPr="007743BE" w:rsidRDefault="00D74006" w:rsidP="00D74006">
      <w:pPr>
        <w:pStyle w:val="2"/>
        <w:numPr>
          <w:ilvl w:val="0"/>
          <w:numId w:val="1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7743BE">
        <w:rPr>
          <w:sz w:val="24"/>
          <w:szCs w:val="24"/>
        </w:rPr>
        <w:t>Алимбеков Сергей Саидович;</w:t>
      </w:r>
    </w:p>
    <w:p w14:paraId="2BC2FE40" w14:textId="77777777" w:rsidR="00D74006" w:rsidRPr="007743BE" w:rsidRDefault="00D74006" w:rsidP="00D74006">
      <w:pPr>
        <w:pStyle w:val="2"/>
        <w:numPr>
          <w:ilvl w:val="0"/>
          <w:numId w:val="1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7743BE">
        <w:rPr>
          <w:sz w:val="24"/>
          <w:szCs w:val="24"/>
        </w:rPr>
        <w:t>Дмитриев Дмитрий Николаевич.</w:t>
      </w:r>
    </w:p>
    <w:p w14:paraId="72A0A541" w14:textId="77777777" w:rsidR="00D74006" w:rsidRPr="007743BE" w:rsidRDefault="00D74006" w:rsidP="00D74006">
      <w:pPr>
        <w:pStyle w:val="2"/>
        <w:tabs>
          <w:tab w:val="num" w:pos="0"/>
          <w:tab w:val="left" w:pos="284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7743BE">
        <w:rPr>
          <w:sz w:val="24"/>
          <w:szCs w:val="24"/>
        </w:rPr>
        <w:t xml:space="preserve">Всего присутствовало четверо из пяти членов </w:t>
      </w:r>
      <w:r w:rsidRPr="007743BE">
        <w:rPr>
          <w:bCs/>
          <w:sz w:val="24"/>
          <w:szCs w:val="24"/>
        </w:rPr>
        <w:t>Комиссии</w:t>
      </w:r>
      <w:r w:rsidRPr="007743BE">
        <w:rPr>
          <w:sz w:val="24"/>
          <w:szCs w:val="24"/>
        </w:rPr>
        <w:t>, кворум имеется, заседание правомочно.</w:t>
      </w:r>
    </w:p>
    <w:p w14:paraId="42390EB1" w14:textId="77777777" w:rsidR="004A315E" w:rsidRPr="007743BE" w:rsidRDefault="004A315E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702F87C0" w:rsidR="004C03D7" w:rsidRPr="007743BE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3B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7743BE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 w:rsidRPr="007743BE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7743BE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 w:rsidRPr="007743BE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774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7743BE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7743B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7743BE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7743BE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182DF4" w:rsidRPr="007743BE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7743BE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7743BE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3D1C83C8" w14:textId="77777777" w:rsidR="00182DF4" w:rsidRPr="007743BE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C97133" w:rsidRPr="007743BE" w14:paraId="7CBAD07B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C97133" w:rsidRPr="007743BE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7D50531" w14:textId="7C2A2590" w:rsidR="00C97133" w:rsidRPr="007743BE" w:rsidRDefault="00D74006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«Рексофт»</w:t>
            </w:r>
          </w:p>
        </w:tc>
        <w:tc>
          <w:tcPr>
            <w:tcW w:w="3544" w:type="dxa"/>
            <w:vAlign w:val="center"/>
          </w:tcPr>
          <w:p w14:paraId="42351F6A" w14:textId="797B9384" w:rsidR="00C97133" w:rsidRPr="007743BE" w:rsidRDefault="00D74006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sz w:val="24"/>
                <w:szCs w:val="24"/>
              </w:rPr>
              <w:t>197022, г. Санкт-Петербург, пр. Медиков 3, литера А, пом. 4Н.</w:t>
            </w:r>
          </w:p>
        </w:tc>
        <w:tc>
          <w:tcPr>
            <w:tcW w:w="2693" w:type="dxa"/>
            <w:vAlign w:val="center"/>
          </w:tcPr>
          <w:p w14:paraId="4931208E" w14:textId="2C5E7B69" w:rsidR="00C97133" w:rsidRPr="007743BE" w:rsidRDefault="00D74006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b/>
                <w:sz w:val="24"/>
                <w:szCs w:val="24"/>
              </w:rPr>
              <w:t>1 781 800,00 (Один миллион семьсот восемьдесят одна тысяча восемьсот) рублей 00 копеек, в том числе НДС 18%.</w:t>
            </w:r>
          </w:p>
        </w:tc>
      </w:tr>
    </w:tbl>
    <w:p w14:paraId="21D4F426" w14:textId="77777777" w:rsidR="00390C0F" w:rsidRPr="007743BE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8FDDE" w14:textId="26C4F628" w:rsidR="003B2066" w:rsidRPr="007743BE" w:rsidRDefault="007743BE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BE">
        <w:rPr>
          <w:rFonts w:ascii="Times New Roman" w:hAnsi="Times New Roman" w:cs="Times New Roman"/>
          <w:sz w:val="24"/>
          <w:szCs w:val="24"/>
        </w:rPr>
        <w:t xml:space="preserve">7. </w:t>
      </w:r>
      <w:r w:rsidR="00952005" w:rsidRPr="007743BE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 w:rsidR="00D74006" w:rsidRPr="007743BE">
        <w:rPr>
          <w:rFonts w:ascii="Times New Roman" w:hAnsi="Times New Roman" w:cs="Times New Roman"/>
          <w:sz w:val="24"/>
          <w:szCs w:val="24"/>
        </w:rPr>
        <w:t>ки</w:t>
      </w:r>
      <w:r w:rsidR="00213392" w:rsidRPr="007743BE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7743BE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7743BE">
        <w:rPr>
          <w:rFonts w:ascii="Times New Roman" w:hAnsi="Times New Roman" w:cs="Times New Roman"/>
          <w:sz w:val="24"/>
          <w:szCs w:val="24"/>
        </w:rPr>
        <w:t xml:space="preserve"> пу</w:t>
      </w:r>
      <w:r w:rsidR="003B2066" w:rsidRPr="007743BE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D74006" w:rsidRPr="007743BE">
        <w:rPr>
          <w:rFonts w:ascii="Times New Roman" w:hAnsi="Times New Roman" w:cs="Times New Roman"/>
          <w:sz w:val="24"/>
          <w:szCs w:val="24"/>
        </w:rPr>
        <w:t>о</w:t>
      </w:r>
      <w:r w:rsidR="003B2066" w:rsidRPr="007743B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74006" w:rsidRPr="007743BE">
        <w:rPr>
          <w:rFonts w:ascii="Times New Roman" w:hAnsi="Times New Roman" w:cs="Times New Roman"/>
          <w:sz w:val="24"/>
          <w:szCs w:val="24"/>
        </w:rPr>
        <w:t>ее</w:t>
      </w:r>
      <w:r w:rsidR="00213392" w:rsidRPr="007743BE">
        <w:rPr>
          <w:rFonts w:ascii="Times New Roman" w:hAnsi="Times New Roman" w:cs="Times New Roman"/>
          <w:sz w:val="24"/>
          <w:szCs w:val="24"/>
        </w:rPr>
        <w:t xml:space="preserve"> реш</w:t>
      </w:r>
      <w:r w:rsidR="003B2066" w:rsidRPr="007743BE">
        <w:rPr>
          <w:rFonts w:ascii="Times New Roman" w:hAnsi="Times New Roman" w:cs="Times New Roman"/>
          <w:sz w:val="24"/>
          <w:szCs w:val="24"/>
        </w:rPr>
        <w:t>ени</w:t>
      </w:r>
      <w:r w:rsidR="00D74006" w:rsidRPr="007743BE">
        <w:rPr>
          <w:rFonts w:ascii="Times New Roman" w:hAnsi="Times New Roman" w:cs="Times New Roman"/>
          <w:sz w:val="24"/>
          <w:szCs w:val="24"/>
        </w:rPr>
        <w:t>е</w:t>
      </w:r>
      <w:r w:rsidR="00C6263B" w:rsidRPr="007743BE">
        <w:rPr>
          <w:rFonts w:ascii="Times New Roman" w:hAnsi="Times New Roman" w:cs="Times New Roman"/>
          <w:sz w:val="24"/>
          <w:szCs w:val="24"/>
        </w:rPr>
        <w:t>:</w:t>
      </w:r>
    </w:p>
    <w:p w14:paraId="739A4885" w14:textId="66B95E2D" w:rsidR="00213392" w:rsidRPr="007743BE" w:rsidRDefault="007743BE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BE">
        <w:rPr>
          <w:rFonts w:ascii="Times New Roman" w:hAnsi="Times New Roman" w:cs="Times New Roman"/>
          <w:sz w:val="24"/>
          <w:szCs w:val="24"/>
        </w:rPr>
        <w:t>З</w:t>
      </w:r>
      <w:r w:rsidR="00213392" w:rsidRPr="007743BE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D74006" w:rsidRPr="007743B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«Рексофт»</w:t>
      </w:r>
      <w:r w:rsidR="00C97133" w:rsidRPr="007743B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13392" w:rsidRPr="007743BE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 w:rsidR="003B2066" w:rsidRPr="007743BE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13392" w:rsidRPr="007743BE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7743BE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7743BE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7743B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7743BE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16400B9F" w:rsidR="00213392" w:rsidRPr="007743BE" w:rsidRDefault="00213392" w:rsidP="007743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3B2066" w:rsidRPr="007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="007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крупным </w:t>
            </w:r>
            <w:r w:rsidR="009D3873" w:rsidRPr="007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7743BE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101DC383" w:rsidR="00213392" w:rsidRPr="007743BE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 w:rsidR="003B2066" w:rsidRPr="007743BE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7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D74006" w:rsidRPr="007743BE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D74006" w:rsidRPr="007743BE" w:rsidRDefault="00D74006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0E750E25" w:rsidR="00D74006" w:rsidRPr="007743BE" w:rsidRDefault="00D74006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«Рексофт»</w:t>
            </w:r>
          </w:p>
        </w:tc>
        <w:tc>
          <w:tcPr>
            <w:tcW w:w="1985" w:type="dxa"/>
            <w:vAlign w:val="center"/>
          </w:tcPr>
          <w:p w14:paraId="4099A172" w14:textId="77777777" w:rsidR="00D74006" w:rsidRPr="007743BE" w:rsidRDefault="00D74006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77777777" w:rsidR="00D74006" w:rsidRPr="007743BE" w:rsidRDefault="00D74006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77777777" w:rsidR="00D74006" w:rsidRPr="007743BE" w:rsidRDefault="00D74006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74006" w:rsidRPr="007743BE" w14:paraId="71A08914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6C89BD33" w14:textId="77777777" w:rsidR="00D74006" w:rsidRPr="007743BE" w:rsidRDefault="00D74006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B2C3BF8" w14:textId="77777777" w:rsidR="00D74006" w:rsidRPr="007743BE" w:rsidRDefault="00D74006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058F67" w14:textId="68F56ACA" w:rsidR="00D74006" w:rsidRPr="007743BE" w:rsidRDefault="00D74006" w:rsidP="00D7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4F5B5B6D" w14:textId="77777777" w:rsidR="00D74006" w:rsidRPr="007743BE" w:rsidRDefault="00D74006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ECF4BEC" w14:textId="77777777" w:rsidR="00D74006" w:rsidRPr="007743BE" w:rsidRDefault="00D74006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74006" w:rsidRPr="007743BE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D74006" w:rsidRPr="007743BE" w:rsidRDefault="00D74006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D74006" w:rsidRPr="007743BE" w:rsidRDefault="00D74006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D74006" w:rsidRPr="007743BE" w:rsidRDefault="00D74006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77777777" w:rsidR="00D74006" w:rsidRPr="007743BE" w:rsidRDefault="00D74006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0AC8F29C" w:rsidR="00D74006" w:rsidRPr="007743BE" w:rsidRDefault="000A59AC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4006" w:rsidRPr="007743BE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D74006" w:rsidRPr="007743BE" w14:paraId="1EF5E06A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41122754" w14:textId="77777777" w:rsidR="00D74006" w:rsidRPr="007743BE" w:rsidRDefault="00D74006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07B8686" w14:textId="77777777" w:rsidR="00D74006" w:rsidRPr="007743BE" w:rsidRDefault="00D74006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DE4A7AF" w14:textId="2A0EC890" w:rsidR="00D74006" w:rsidRPr="007743BE" w:rsidRDefault="00D74006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sz w:val="24"/>
                <w:szCs w:val="24"/>
              </w:rPr>
              <w:t xml:space="preserve">Алимбеков С.С. </w:t>
            </w:r>
          </w:p>
        </w:tc>
        <w:tc>
          <w:tcPr>
            <w:tcW w:w="2409" w:type="dxa"/>
            <w:vAlign w:val="center"/>
          </w:tcPr>
          <w:p w14:paraId="5801B8B8" w14:textId="79F23B18" w:rsidR="00D74006" w:rsidRPr="007743BE" w:rsidRDefault="00D74006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B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5184402" w14:textId="354D6A2E" w:rsidR="00D74006" w:rsidRPr="007743BE" w:rsidRDefault="000A59AC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4006" w:rsidRPr="007743BE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</w:tbl>
    <w:p w14:paraId="7E5CA17A" w14:textId="564A1F22" w:rsidR="007743BE" w:rsidRPr="000A1055" w:rsidRDefault="007743BE" w:rsidP="000A1055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BE">
        <w:rPr>
          <w:rFonts w:ascii="Times New Roman" w:hAnsi="Times New Roman" w:cs="Times New Roman"/>
          <w:sz w:val="24"/>
          <w:szCs w:val="24"/>
        </w:rPr>
        <w:t xml:space="preserve">В связи с допуском единственной заявки к участию в закупке Заказчиком, на основании ч. 5 ст. 48 Положения о закупках,  принято решение заключить договор с участником закупки,  подавшем такую заявку </w:t>
      </w:r>
      <w:r w:rsidRPr="007743BE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«Рексофт» </w:t>
      </w:r>
      <w:r w:rsidRPr="007743BE">
        <w:rPr>
          <w:rFonts w:ascii="Times New Roman" w:hAnsi="Times New Roman" w:cs="Times New Roman"/>
          <w:sz w:val="24"/>
          <w:szCs w:val="24"/>
        </w:rPr>
        <w:t xml:space="preserve">с ценой договора -  </w:t>
      </w:r>
      <w:r w:rsidRPr="007743BE">
        <w:rPr>
          <w:rFonts w:ascii="Times New Roman" w:hAnsi="Times New Roman" w:cs="Times New Roman"/>
          <w:b/>
          <w:sz w:val="24"/>
          <w:szCs w:val="24"/>
        </w:rPr>
        <w:t>1 781 800,00 (Один миллион семьсот восемьдесят одна тысяча восемьсот) рублей 00 копеек, в том числе НДС 18%.</w:t>
      </w:r>
      <w:r w:rsidRPr="0077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43BE">
        <w:rPr>
          <w:rFonts w:ascii="Times New Roman" w:hAnsi="Times New Roman" w:cs="Times New Roman"/>
          <w:sz w:val="24"/>
          <w:szCs w:val="24"/>
        </w:rPr>
        <w:t>который составляется путем включения условий исполнения договора, предложенных таким участником в заявке на участие в закупке, в проект договора, прилагаемый к Закупочной документации.</w:t>
      </w:r>
    </w:p>
    <w:p w14:paraId="56321F06" w14:textId="77777777" w:rsidR="007743BE" w:rsidRPr="007743BE" w:rsidRDefault="007743BE" w:rsidP="007743BE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BE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37517A09" w14:textId="07CEB022" w:rsidR="00056EE5" w:rsidRPr="007743BE" w:rsidRDefault="00213392" w:rsidP="000A105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3BE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</w:t>
      </w:r>
      <w:r w:rsidR="007743BE" w:rsidRPr="007743BE">
        <w:rPr>
          <w:rFonts w:ascii="Times New Roman" w:hAnsi="Times New Roman" w:cs="Times New Roman"/>
          <w:sz w:val="24"/>
          <w:szCs w:val="24"/>
        </w:rPr>
        <w:t>ссии</w:t>
      </w:r>
      <w:r w:rsidR="000A1055">
        <w:rPr>
          <w:rFonts w:ascii="Times New Roman" w:hAnsi="Times New Roman" w:cs="Times New Roman"/>
          <w:sz w:val="24"/>
          <w:szCs w:val="24"/>
        </w:rPr>
        <w:t xml:space="preserve"> по закупкам.</w:t>
      </w:r>
      <w:bookmarkStart w:id="1" w:name="_GoBack"/>
      <w:bookmarkEnd w:id="1"/>
    </w:p>
    <w:sectPr w:rsidR="00056EE5" w:rsidRPr="007743BE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7743BE" w:rsidRDefault="007743BE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7743BE" w:rsidRDefault="007743BE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7743BE" w:rsidRDefault="007743BE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7743BE" w:rsidRDefault="007743BE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7743BE" w:rsidRDefault="007743BE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1055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7743BE" w:rsidRDefault="007743BE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7743BE" w:rsidRDefault="007743BE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7743BE" w:rsidRDefault="007743BE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98A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3D4CE3"/>
    <w:multiLevelType w:val="hybridMultilevel"/>
    <w:tmpl w:val="D9D8B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E5374C"/>
    <w:multiLevelType w:val="hybridMultilevel"/>
    <w:tmpl w:val="2CD68C54"/>
    <w:lvl w:ilvl="0" w:tplc="EF24F48C">
      <w:start w:val="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1055"/>
    <w:rsid w:val="000A4271"/>
    <w:rsid w:val="000A59AC"/>
    <w:rsid w:val="000C563B"/>
    <w:rsid w:val="000D66F8"/>
    <w:rsid w:val="000F1FE7"/>
    <w:rsid w:val="00115FE3"/>
    <w:rsid w:val="001260F4"/>
    <w:rsid w:val="00127A6A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D1DCC"/>
    <w:rsid w:val="002E254C"/>
    <w:rsid w:val="002F47BA"/>
    <w:rsid w:val="00330D4A"/>
    <w:rsid w:val="003344BF"/>
    <w:rsid w:val="0035180A"/>
    <w:rsid w:val="00390C0F"/>
    <w:rsid w:val="003A3914"/>
    <w:rsid w:val="003B0ECB"/>
    <w:rsid w:val="003B2066"/>
    <w:rsid w:val="003B2240"/>
    <w:rsid w:val="003B3AF4"/>
    <w:rsid w:val="003B49FD"/>
    <w:rsid w:val="003D01A2"/>
    <w:rsid w:val="003E6660"/>
    <w:rsid w:val="00433CE9"/>
    <w:rsid w:val="00437462"/>
    <w:rsid w:val="00442A56"/>
    <w:rsid w:val="004A315E"/>
    <w:rsid w:val="004A5F16"/>
    <w:rsid w:val="004A7084"/>
    <w:rsid w:val="004B4E7E"/>
    <w:rsid w:val="004C03D7"/>
    <w:rsid w:val="004C722B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825A8"/>
    <w:rsid w:val="005C341D"/>
    <w:rsid w:val="005C4565"/>
    <w:rsid w:val="005C529B"/>
    <w:rsid w:val="00611F62"/>
    <w:rsid w:val="00612B02"/>
    <w:rsid w:val="006263A7"/>
    <w:rsid w:val="00633068"/>
    <w:rsid w:val="006342E4"/>
    <w:rsid w:val="00641AE9"/>
    <w:rsid w:val="00670015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43B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13D3"/>
    <w:rsid w:val="008337F9"/>
    <w:rsid w:val="0084592F"/>
    <w:rsid w:val="00856400"/>
    <w:rsid w:val="0089624E"/>
    <w:rsid w:val="008C17BF"/>
    <w:rsid w:val="008D00A0"/>
    <w:rsid w:val="008F07CB"/>
    <w:rsid w:val="008F66B4"/>
    <w:rsid w:val="00910E59"/>
    <w:rsid w:val="009209BF"/>
    <w:rsid w:val="00931D4D"/>
    <w:rsid w:val="00952005"/>
    <w:rsid w:val="0096032A"/>
    <w:rsid w:val="00965827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6795C"/>
    <w:rsid w:val="00B81F7E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97133"/>
    <w:rsid w:val="00CA0B61"/>
    <w:rsid w:val="00CA541E"/>
    <w:rsid w:val="00CD3B9D"/>
    <w:rsid w:val="00CE7EB0"/>
    <w:rsid w:val="00D36BBB"/>
    <w:rsid w:val="00D37ABD"/>
    <w:rsid w:val="00D46C59"/>
    <w:rsid w:val="00D74006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E3A84"/>
    <w:rsid w:val="00F02BCD"/>
    <w:rsid w:val="00F268F3"/>
    <w:rsid w:val="00F77F3F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paragraph" w:customStyle="1" w:styleId="af0">
    <w:name w:val="Пункт"/>
    <w:basedOn w:val="a"/>
    <w:rsid w:val="0067001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paragraph" w:customStyle="1" w:styleId="af0">
    <w:name w:val="Пункт"/>
    <w:basedOn w:val="a"/>
    <w:rsid w:val="0067001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4316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2017-12-04T12:40:00Z</cp:lastPrinted>
  <dcterms:created xsi:type="dcterms:W3CDTF">2017-12-04T15:47:00Z</dcterms:created>
  <dcterms:modified xsi:type="dcterms:W3CDTF">2017-12-04T15:47:00Z</dcterms:modified>
</cp:coreProperties>
</file>