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1622" w14:textId="77777777" w:rsidR="00AD7AD0" w:rsidRPr="00FE514D" w:rsidRDefault="00F11A6F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</w:t>
      </w:r>
      <w:r w:rsidR="00472C1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договор</w:t>
      </w:r>
      <w:r w:rsidR="00472C1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14:paraId="1E9F0EB0" w14:textId="77777777" w:rsidR="00AD7AD0" w:rsidRPr="00D96A4C" w:rsidRDefault="004E25B5" w:rsidP="00FE514D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на проведение аудита бухгалтерской (финансовой) отчетности</w:t>
      </w:r>
      <w:r w:rsidRPr="00FE514D">
        <w:rPr>
          <w:rFonts w:ascii="Times New Roman" w:hAnsi="Times New Roman" w:cs="Times New Roman"/>
          <w:b/>
          <w:spacing w:val="-40"/>
          <w:sz w:val="24"/>
          <w:szCs w:val="24"/>
          <w:lang w:val="ru-RU"/>
        </w:rPr>
        <w:t xml:space="preserve"> </w:t>
      </w:r>
    </w:p>
    <w:p w14:paraId="570344D6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3"/>
      </w:tblGrid>
      <w:tr w:rsidR="00FE514D" w14:paraId="531084E2" w14:textId="77777777" w:rsidTr="00FE514D">
        <w:trPr>
          <w:trHeight w:val="315"/>
        </w:trPr>
        <w:tc>
          <w:tcPr>
            <w:tcW w:w="5093" w:type="dxa"/>
          </w:tcPr>
          <w:p w14:paraId="3374A9D9" w14:textId="77777777" w:rsidR="00FE514D" w:rsidRDefault="00472C15" w:rsidP="00472C15">
            <w:pPr>
              <w:pStyle w:val="a3"/>
              <w:tabs>
                <w:tab w:val="left" w:pos="6264"/>
                <w:tab w:val="left" w:pos="6744"/>
                <w:tab w:val="left" w:pos="8844"/>
              </w:tabs>
              <w:ind w:left="0" w:firstLine="7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Москва</w:t>
            </w:r>
          </w:p>
        </w:tc>
        <w:tc>
          <w:tcPr>
            <w:tcW w:w="5093" w:type="dxa"/>
          </w:tcPr>
          <w:p w14:paraId="1DA4B716" w14:textId="183CD2EC" w:rsidR="00FE514D" w:rsidRDefault="00FE514D" w:rsidP="00FE514D">
            <w:pPr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_____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BB1D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cs="Times New Roman"/>
                <w:lang w:val="ru-RU"/>
              </w:rPr>
              <w:t xml:space="preserve">    </w:t>
            </w:r>
            <w:r w:rsidRPr="00FE5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3BC6AD4A" w14:textId="77777777" w:rsidR="00FE514D" w:rsidRDefault="00FE514D" w:rsidP="00FE514D">
      <w:pPr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</w:p>
    <w:p w14:paraId="4FF2CBE5" w14:textId="77777777" w:rsidR="00AD7AD0" w:rsidRPr="00FE514D" w:rsidRDefault="00ED115A" w:rsidP="00FE51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Общество с ограниченной ответственностью «ФРИИ ИНВЕСТ» (ООО «ФРИИ ИНВЕСТ»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дальнейшем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>«Заказчик»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лице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Генерального д</w:t>
      </w:r>
      <w:r w:rsidR="000211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иректора Варламова Кирилла Викторовича,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действующего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="000211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Устава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с одной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указать полное </w:t>
      </w:r>
      <w:r w:rsidR="004E25B5" w:rsidRPr="00FE514D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наименование </w:t>
      </w:r>
      <w:r w:rsidR="004E25B5" w:rsidRPr="00FE514D">
        <w:rPr>
          <w:rFonts w:ascii="Times New Roman" w:hAnsi="Times New Roman" w:cs="Times New Roman"/>
          <w:i/>
          <w:sz w:val="24"/>
          <w:szCs w:val="24"/>
          <w:lang w:val="ru-RU"/>
        </w:rPr>
        <w:t>аудиторской</w:t>
      </w:r>
      <w:r w:rsidR="004E25B5" w:rsidRPr="00FE514D">
        <w:rPr>
          <w:rFonts w:ascii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организации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],</w:t>
      </w:r>
      <w:r w:rsidR="004E25B5" w:rsidRPr="00FE514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именуемое</w:t>
      </w:r>
      <w:r w:rsidR="004E25B5" w:rsidRPr="00FE514D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E6D"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лице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должность,</w:t>
      </w:r>
      <w:r w:rsid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i/>
          <w:sz w:val="24"/>
          <w:szCs w:val="24"/>
          <w:lang w:val="ru-RU"/>
        </w:rPr>
        <w:t>ФИО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],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действующего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основании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Устава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или</w:t>
      </w:r>
      <w:r w:rsidR="004E25B5" w:rsidRPr="00FE514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доверенности</w:t>
      </w:r>
      <w:r w:rsidR="004E25B5" w:rsidRPr="00FE514D">
        <w:rPr>
          <w:rFonts w:ascii="Times New Roman" w:eastAsia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</w:t>
      </w:r>
      <w:r w:rsid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____ </w:t>
      </w:r>
      <w:r w:rsidR="004E25B5"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от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___</w:t>
      </w:r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и </w:t>
      </w:r>
      <w:r w:rsidR="0002115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Свидетельства о членстве в саморегулируемой организации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_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], с другой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(также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совместно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именуемые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дальнейшем </w:t>
      </w:r>
      <w:r w:rsidR="004E25B5"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«Стороны»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отдельности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«Сторона»), </w:t>
      </w:r>
      <w:r w:rsidR="00021159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проведения процедуры запроса коммерческих предложений (Протокол №__от__)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заключили настоящий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договор 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нижеследующем.</w:t>
      </w:r>
    </w:p>
    <w:p w14:paraId="3084EC21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6382F4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14:paraId="62A3CA18" w14:textId="245391D3" w:rsidR="00AD7AD0" w:rsidRPr="00FE514D" w:rsidRDefault="004E25B5" w:rsidP="004E3C86">
      <w:pPr>
        <w:pStyle w:val="a4"/>
        <w:numPr>
          <w:ilvl w:val="1"/>
          <w:numId w:val="19"/>
        </w:numPr>
        <w:tabs>
          <w:tab w:val="left" w:pos="54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обязуется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провести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отчетности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Портфельных компаний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</w:t>
      </w:r>
      <w:r w:rsidR="001D7BD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(далее – аудируемые лица)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 соответствии с </w:t>
      </w:r>
      <w:r w:rsidR="0002175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аданием </w:t>
      </w:r>
      <w:r w:rsidR="00021753">
        <w:rPr>
          <w:rFonts w:ascii="Times New Roman" w:hAnsi="Times New Roman" w:cs="Times New Roman"/>
          <w:spacing w:val="-3"/>
          <w:sz w:val="24"/>
          <w:szCs w:val="24"/>
          <w:lang w:val="ru-RU"/>
        </w:rPr>
        <w:t>на оказание услуг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ложение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№1 к настоящему Договору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) </w:t>
      </w:r>
      <w:r w:rsidR="004B2AC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F837E2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69520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A1E65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финансовый год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подготовленной в соответствии с </w:t>
      </w:r>
      <w:r w:rsidR="004B2ACD">
        <w:rPr>
          <w:rFonts w:ascii="Times New Roman" w:hAnsi="Times New Roman" w:cs="Times New Roman"/>
          <w:sz w:val="24"/>
          <w:szCs w:val="24"/>
          <w:lang w:val="ru-RU"/>
        </w:rPr>
        <w:t>действующим законодательством Российской Федерации, в том числе</w:t>
      </w:r>
      <w:r w:rsidR="00BA2BA8" w:rsidRPr="00BA2BA8">
        <w:rPr>
          <w:lang w:val="ru-RU"/>
        </w:rPr>
        <w:t xml:space="preserve"> </w:t>
      </w:r>
      <w:r w:rsidR="00BA2BA8" w:rsidRPr="00BA2BA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30.12.2008 № 307-ФЗ «Об аудиторской деятельности», Международными стандартами аудита, введенными в действие на территории Российской Федерации приказами Минфина России от 9 </w:t>
      </w:r>
      <w:r w:rsidR="00D3293A">
        <w:rPr>
          <w:rFonts w:ascii="Times New Roman" w:hAnsi="Times New Roman" w:cs="Times New Roman"/>
          <w:sz w:val="24"/>
          <w:szCs w:val="24"/>
          <w:lang w:val="ru-RU"/>
        </w:rPr>
        <w:t>января</w:t>
      </w:r>
      <w:r w:rsidR="00BA2BA8" w:rsidRPr="00BA2BA8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329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A2BA8" w:rsidRPr="00BA2BA8">
        <w:rPr>
          <w:rFonts w:ascii="Times New Roman" w:hAnsi="Times New Roman" w:cs="Times New Roman"/>
          <w:sz w:val="24"/>
          <w:szCs w:val="24"/>
          <w:lang w:val="ru-RU"/>
        </w:rPr>
        <w:t xml:space="preserve"> г. № 2н.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(именуемая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«бухгалтерская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(финансовая)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отчетность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Заказчика»), а Заказчик обязуется оплатить эти услуги.</w:t>
      </w:r>
    </w:p>
    <w:p w14:paraId="408CD382" w14:textId="77777777" w:rsidR="00AD7AD0" w:rsidRPr="00FE514D" w:rsidRDefault="004E25B5" w:rsidP="004E3C86">
      <w:pPr>
        <w:pStyle w:val="a4"/>
        <w:numPr>
          <w:ilvl w:val="1"/>
          <w:numId w:val="19"/>
        </w:numPr>
        <w:tabs>
          <w:tab w:val="left" w:pos="54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Целью аудита является выражение мнения о достоверности бухгалтерской (</w:t>
      </w:r>
      <w:r w:rsidR="006E2EAD">
        <w:rPr>
          <w:rFonts w:ascii="Times New Roman" w:hAnsi="Times New Roman" w:cs="Times New Roman"/>
          <w:sz w:val="24"/>
          <w:szCs w:val="24"/>
          <w:lang w:val="ru-RU"/>
        </w:rPr>
        <w:t>финансовой) отчетности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. Исполнитель выражает свое мнение о достоверности бухгалтерской (</w:t>
      </w:r>
      <w:r w:rsidR="006E2EAD">
        <w:rPr>
          <w:rFonts w:ascii="Times New Roman" w:hAnsi="Times New Roman" w:cs="Times New Roman"/>
          <w:sz w:val="24"/>
          <w:szCs w:val="24"/>
          <w:lang w:val="ru-RU"/>
        </w:rPr>
        <w:t>финансовой) отчетности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во всех существенных</w:t>
      </w:r>
      <w:r w:rsidRPr="00FE514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отношениях.</w:t>
      </w:r>
    </w:p>
    <w:p w14:paraId="759B056E" w14:textId="77777777"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проводится на выборочной основе и включает изучение на основе тестирования доказательств, подтверждающих числовые значения в бухгалтерской (финансовой)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1305">
        <w:rPr>
          <w:rFonts w:ascii="Times New Roman" w:hAnsi="Times New Roman" w:cs="Times New Roman"/>
          <w:sz w:val="24"/>
          <w:szCs w:val="24"/>
          <w:lang w:val="ru-RU"/>
        </w:rPr>
        <w:t>отчетности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и раскрытие в ней информации о финансово-хозяйственной деятельности. Аудит включает оценку применяемых принципов и методов бухгалтерского учета, правил подготовки бухгалтерской (финансовой) отчетности, определение основных оценочных значений, сформированных Заказчиком, а также оценку общей формы представления бухгалтерской (финансовой)</w:t>
      </w:r>
      <w:r w:rsidRPr="00FE514D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отчетности.</w:t>
      </w:r>
    </w:p>
    <w:p w14:paraId="572C39AE" w14:textId="77777777"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9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Стороны признают, что в связи с применением в ходе аудита выборочных методов тестирования и другими свойственными аудиту ограничениями, наряду с ограничениями, присущими системам бухгалтерского учета и внутреннего контроля, существует неизбежный риск того, что некоторые, в том числе существенные, искажения бухгалтерской (финансовой) могут остаться</w:t>
      </w:r>
      <w:r w:rsidRPr="00FE514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необнаруженными.</w:t>
      </w:r>
    </w:p>
    <w:p w14:paraId="56ADB7A1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6A7926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Заказчика</w:t>
      </w:r>
    </w:p>
    <w:p w14:paraId="4CB68297" w14:textId="77777777"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 бухгалтерской (финансовой) отчетности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FE514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вправе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14:paraId="10BCC841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69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обоснования замечаний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выводов</w:t>
      </w:r>
      <w:r w:rsidRPr="00FE514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Исполнителя;</w:t>
      </w:r>
    </w:p>
    <w:p w14:paraId="355B2095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80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и получать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членстве 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саморегулируемой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FE514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аудиторов;</w:t>
      </w:r>
    </w:p>
    <w:p w14:paraId="03FDCC19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74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51305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Исполнителя аудиторские заключения по каждому Аудируемому лицу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срок,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установленный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договором;</w:t>
      </w:r>
    </w:p>
    <w:p w14:paraId="3A8B9800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76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всякое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проверять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ход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выполняемых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работ, 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вмешиваясь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деятельность Исполнителя;</w:t>
      </w:r>
    </w:p>
    <w:p w14:paraId="18530554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69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иные права,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вытекающие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настоящего</w:t>
      </w:r>
      <w:r w:rsidRPr="00FE514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14:paraId="44002C60" w14:textId="77777777"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 бухгалтерской (финансовой) отчетности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FE514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обязан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14:paraId="55B335F1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69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своевременном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полном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>создавать для этого соответствующие</w:t>
      </w:r>
      <w:r w:rsidRPr="00FE514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условия;</w:t>
      </w:r>
    </w:p>
    <w:p w14:paraId="57293AF0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69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началу проведения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="00D46452">
        <w:rPr>
          <w:rFonts w:ascii="Times New Roman" w:hAnsi="Times New Roman" w:cs="Times New Roman"/>
          <w:sz w:val="24"/>
          <w:szCs w:val="24"/>
          <w:lang w:val="ru-RU"/>
        </w:rPr>
        <w:t xml:space="preserve">обязать Аудируемых лиц самостоятельно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предоставить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Исполнителю все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проверки документы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полном объеме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требуемом формате,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составленную бухгалтерскую </w:t>
      </w:r>
      <w:r w:rsidRPr="00FE514D">
        <w:rPr>
          <w:rFonts w:ascii="Times New Roman" w:hAnsi="Times New Roman" w:cs="Times New Roman"/>
          <w:spacing w:val="-3"/>
          <w:sz w:val="24"/>
          <w:szCs w:val="24"/>
        </w:rPr>
        <w:t>(финансовую) отчетность;</w:t>
      </w:r>
    </w:p>
    <w:p w14:paraId="63C6E19A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требованию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направить Исполнителю письмо-представление, касающееся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представленной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 отчетности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</w:t>
      </w:r>
      <w:r w:rsidR="0031767E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14:paraId="5FC9B7AC" w14:textId="77777777" w:rsidR="00AD7AD0" w:rsidRPr="00FE514D" w:rsidRDefault="00593006" w:rsidP="00FE514D">
      <w:pPr>
        <w:pStyle w:val="a4"/>
        <w:numPr>
          <w:ilvl w:val="2"/>
          <w:numId w:val="17"/>
        </w:numPr>
        <w:tabs>
          <w:tab w:val="left" w:pos="82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содействовать обеспечению присутствия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время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лиц,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ответственных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формирование документации, связанной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финансово-хозяйственной деятельностью </w:t>
      </w:r>
      <w:r>
        <w:rPr>
          <w:rFonts w:ascii="Times New Roman" w:hAnsi="Times New Roman" w:cs="Times New Roman"/>
          <w:sz w:val="24"/>
          <w:szCs w:val="24"/>
          <w:lang w:val="ru-RU"/>
        </w:rPr>
        <w:t>Аудируемых лиц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для дачи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необходимых пояснений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возникающим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ходе аудита</w:t>
      </w:r>
      <w:r w:rsidR="004E25B5"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вопросам;</w:t>
      </w:r>
    </w:p>
    <w:p w14:paraId="58981C72" w14:textId="77777777" w:rsidR="00AD7AD0" w:rsidRPr="00FE514D" w:rsidRDefault="00593006" w:rsidP="00FE514D">
      <w:pPr>
        <w:pStyle w:val="a4"/>
        <w:numPr>
          <w:ilvl w:val="2"/>
          <w:numId w:val="17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содействовать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своевременно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му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предоставлению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необходимой информации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документации Аудируемыми лицами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 запросам Исполнителя,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давать по устному или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письменному запросу Исполнителя исчерпывающие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разъяснения 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подтверждения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устной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письменной форме,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запрашивать необходимые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аудита сведения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третьих</w:t>
      </w:r>
      <w:r w:rsidR="004E25B5" w:rsidRPr="00FE514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лиц;</w:t>
      </w:r>
    </w:p>
    <w:p w14:paraId="5E882EE2" w14:textId="77777777" w:rsidR="00AD7AD0" w:rsidRPr="00FE514D" w:rsidRDefault="00F354C7" w:rsidP="00FE514D">
      <w:pPr>
        <w:pStyle w:val="a4"/>
        <w:numPr>
          <w:ilvl w:val="2"/>
          <w:numId w:val="17"/>
        </w:numPr>
        <w:tabs>
          <w:tab w:val="left" w:pos="69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обязать Аудируемое лицо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обеспечивать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полный доступ к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находящейся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распоряжении Аудируемого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на хранении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под контролем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также обеспечивать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доступ к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персоналу, находящемуся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контролем Аудируемого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. </w:t>
      </w:r>
    </w:p>
    <w:p w14:paraId="297B7C67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сообщать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любую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уведомлять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 любых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событиях,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которые могут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иметь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услугам,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оказываемым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Исполнителем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514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договору;</w:t>
      </w:r>
    </w:p>
    <w:p w14:paraId="01604F44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предпринимать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каких бы то ни было действий,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направленных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сужение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круга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вопросов, подлежащих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выяснению 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также на сокрытие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(ограничение доступа)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запрашиваемых Исполнителем. Наличие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запрашиваемых Исполнителем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 сведений, содержащих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коммерческую тайну, не может являться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отказа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их предоставлении;</w:t>
      </w:r>
    </w:p>
    <w:p w14:paraId="66CDA0FE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8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присутствие сотрудников 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инвентаризации имущества</w:t>
      </w:r>
      <w:r w:rsidRPr="00FE514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F354C7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;</w:t>
      </w:r>
    </w:p>
    <w:p w14:paraId="79A62070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3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соответствии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пунктом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6 настоящего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том числе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случае,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когда аудиторское заключение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согласуется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 позицией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Заказчика;</w:t>
      </w:r>
    </w:p>
    <w:p w14:paraId="75377121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требования федеральных стандартов аудиторской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(федеральных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правил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(стандартов)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аудиторской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деятельности) и иные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обязанности, вытекающие из настоящего</w:t>
      </w:r>
      <w:r w:rsidRPr="00FE514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14:paraId="6AFBF659" w14:textId="77777777"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2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</w:t>
      </w:r>
      <w:r w:rsidRPr="00FE514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5F269BCE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342831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Исполнителя</w:t>
      </w:r>
    </w:p>
    <w:p w14:paraId="56F6D164" w14:textId="77777777"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аудита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FE514D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вправе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5CBD141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1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аудит;</w:t>
      </w:r>
    </w:p>
    <w:p w14:paraId="072781FC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исследовать в полном объеме документацию, связанную с финансово-хозяйственной дея</w:t>
      </w:r>
      <w:r w:rsidR="00606258">
        <w:rPr>
          <w:rFonts w:ascii="Times New Roman" w:hAnsi="Times New Roman" w:cs="Times New Roman"/>
          <w:sz w:val="24"/>
          <w:szCs w:val="24"/>
          <w:lang w:val="ru-RU"/>
        </w:rPr>
        <w:t>тельностью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 а также проверять фактическое наличие любого имущества, отраженного в этой</w:t>
      </w:r>
      <w:r w:rsidRPr="00FE514D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документации;</w:t>
      </w:r>
    </w:p>
    <w:p w14:paraId="11B24C15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7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полу</w:t>
      </w:r>
      <w:r w:rsidR="00606258">
        <w:rPr>
          <w:rFonts w:ascii="Times New Roman" w:hAnsi="Times New Roman" w:cs="Times New Roman"/>
          <w:sz w:val="24"/>
          <w:szCs w:val="24"/>
          <w:lang w:val="ru-RU"/>
        </w:rPr>
        <w:t>чать у должностных лиц Заказчика и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разъяснения и подтверждения в устной и письменной форме по возникшим в ходе аудита</w:t>
      </w:r>
      <w:r w:rsidRPr="00FE514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вопросам;</w:t>
      </w:r>
    </w:p>
    <w:p w14:paraId="001D8990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5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отказаться от проведения аудита или от выражения своего мнения о достоверности бухгалтерской (</w:t>
      </w:r>
      <w:r w:rsidR="00EE69E3">
        <w:rPr>
          <w:rFonts w:ascii="Times New Roman" w:hAnsi="Times New Roman" w:cs="Times New Roman"/>
          <w:sz w:val="24"/>
          <w:szCs w:val="24"/>
          <w:lang w:val="ru-RU"/>
        </w:rPr>
        <w:t>финансовой) отчетности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 аудиторском заключении в слу</w:t>
      </w:r>
      <w:r w:rsidR="00EE69E3">
        <w:rPr>
          <w:rFonts w:ascii="Times New Roman" w:hAnsi="Times New Roman" w:cs="Times New Roman"/>
          <w:sz w:val="24"/>
          <w:szCs w:val="24"/>
          <w:lang w:val="ru-RU"/>
        </w:rPr>
        <w:t>чаях непредоставления Аудируемыми лицами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="00EE69E3">
        <w:rPr>
          <w:rFonts w:ascii="Times New Roman" w:hAnsi="Times New Roman" w:cs="Times New Roman"/>
          <w:sz w:val="24"/>
          <w:szCs w:val="24"/>
          <w:lang w:val="ru-RU"/>
        </w:rPr>
        <w:t>Аудируемого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8331B2E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1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деятельности;</w:t>
      </w:r>
    </w:p>
    <w:p w14:paraId="2BA65A3A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0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осуществлять иные права, вытекающие из настоящего</w:t>
      </w:r>
      <w:r w:rsidRPr="00FE514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27E032DD" w14:textId="77777777"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аудита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FE514D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обязан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F0BFDAC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7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обоснования замечаний и выводов Исполнителя;</w:t>
      </w:r>
    </w:p>
    <w:p w14:paraId="6A0F8636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8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информацию о своем членстве в саморегулируемой организации</w:t>
      </w:r>
      <w:r w:rsidRPr="00FE514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аудиторов;</w:t>
      </w:r>
    </w:p>
    <w:p w14:paraId="709CBC27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1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передать в срок, установленный </w:t>
      </w:r>
      <w:r w:rsidR="00B453C3">
        <w:rPr>
          <w:rFonts w:ascii="Times New Roman" w:hAnsi="Times New Roman" w:cs="Times New Roman"/>
          <w:sz w:val="24"/>
          <w:szCs w:val="24"/>
          <w:lang w:val="ru-RU"/>
        </w:rPr>
        <w:t>настоящим договором, аудиторские заключения по Аудируемым лицам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Заказчику;</w:t>
      </w:r>
    </w:p>
    <w:p w14:paraId="47EB0BA5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составлены;</w:t>
      </w:r>
    </w:p>
    <w:p w14:paraId="1F2A8CF0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6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аудит в соответствии с требованиями Федерального закона от 30 декабря</w:t>
      </w:r>
      <w:r w:rsid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2008 г. № 307-ФЗ «Об аудиторской деятельности», федеральных стандартов аудиторской деятельности (федеральных правил (стандартов) аудиторской деятельности), правил независимости аудиторов и аудиторских организаций, кодекса профессиональной этики аудиторов;</w:t>
      </w:r>
    </w:p>
    <w:p w14:paraId="3E6D9E6A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0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</w:t>
      </w:r>
      <w:r w:rsidR="00680182">
        <w:rPr>
          <w:rFonts w:ascii="Times New Roman" w:hAnsi="Times New Roman" w:cs="Times New Roman"/>
          <w:sz w:val="24"/>
          <w:szCs w:val="24"/>
          <w:lang w:val="ru-RU"/>
        </w:rPr>
        <w:t xml:space="preserve">финансовая) отчетность Аудируемых лиц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не содержит существенных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искажений;</w:t>
      </w:r>
    </w:p>
    <w:p w14:paraId="0E633070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1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</w:t>
      </w:r>
      <w:r w:rsidRPr="00FE514D">
        <w:rPr>
          <w:rFonts w:ascii="Times New Roman" w:hAnsi="Times New Roman" w:cs="Times New Roman"/>
          <w:sz w:val="24"/>
          <w:szCs w:val="24"/>
        </w:rPr>
        <w:t>Исполнителя, являются достаточно важными и заслуживают внимания</w:t>
      </w:r>
      <w:r w:rsidRPr="00FE514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</w:rPr>
        <w:t>Заказчика;</w:t>
      </w:r>
    </w:p>
    <w:p w14:paraId="0E45E9B2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2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направить Заказчику специальные запросы относительно информации, представленной 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r w:rsidR="00680182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об эффективности системы внутреннего контроля, а также получить письмо-представление от Заказчика, касающееся этих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вопросов;</w:t>
      </w:r>
    </w:p>
    <w:p w14:paraId="2B22FD33" w14:textId="77777777" w:rsidR="00AD7AD0" w:rsidRPr="00014A6F" w:rsidRDefault="004E25B5" w:rsidP="00FE514D">
      <w:pPr>
        <w:pStyle w:val="a4"/>
        <w:numPr>
          <w:ilvl w:val="2"/>
          <w:numId w:val="14"/>
        </w:numPr>
        <w:tabs>
          <w:tab w:val="left" w:pos="95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об обеспечении конфиденциальности информации, составляющей аудиторскую тайну, в соответствии с пунктом 8 настоящего</w:t>
      </w:r>
      <w:r w:rsidRPr="00FE514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14:paraId="78585575" w14:textId="77777777"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исполнять иные обязанности, вытекающие из настоящего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6FD351BA" w14:textId="77777777"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должен включать аудиторские процедуры, направленные на получение аудиторских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доказательств,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подтверждающих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числовые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</w:t>
      </w:r>
      <w:r w:rsidR="00FE514D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финансовой) отчетности Аудируемых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раскрытие в ней информации. Выбор аудиторских процедур является предметом суждения Исполнителя, которое должно основываться на</w:t>
      </w:r>
      <w:r w:rsidR="00FE514D" w:rsidRPr="00FE514D">
        <w:rPr>
          <w:rFonts w:cs="Times New Roman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оценке риска существенных искажений, допущенных вследствие недобросовестных действий или ошибок. В процессе оценки данного риска Исполнитель обязан рассмотреть систему внутреннего контроля, обеспечивающую составление и достоверность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 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финансовой) отчетности Аудируемых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 целью выбора соответствующих аудиторских процедур, но не с целью выражения мнения об эффективности внутреннего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контроля.</w:t>
      </w:r>
    </w:p>
    <w:p w14:paraId="18F33FE3" w14:textId="77777777"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 должен включать оценку надлежащего характера применяемой </w:t>
      </w:r>
      <w:r w:rsidR="006232B6">
        <w:rPr>
          <w:rFonts w:ascii="Times New Roman" w:hAnsi="Times New Roman" w:cs="Times New Roman"/>
          <w:sz w:val="24"/>
          <w:szCs w:val="24"/>
          <w:lang w:val="ru-RU"/>
        </w:rPr>
        <w:t>Аудируемым лицом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учетной политики и обоснованности сформированных оценочных показателей, а также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оценку представления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 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финансовой) отчетности Аудируемого лица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целом.</w:t>
      </w:r>
    </w:p>
    <w:p w14:paraId="46E6AFEC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F7BD04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Аудиторское заключение</w:t>
      </w:r>
    </w:p>
    <w:p w14:paraId="2D1AF27C" w14:textId="77777777"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54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проведенного аудита Исполнитель предоставляет Заказчику аудиторское заключение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по каждому Аудируемому лицу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 содержащее мнение о достоверности бухгалтерской (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>финансовой) отчетности Аудируемого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. Исполнитель не принимает на себя обязательство предоставить аудиторское заключение с немодифицированным</w:t>
      </w:r>
      <w:r w:rsidRPr="00FE514D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мнением.</w:t>
      </w:r>
    </w:p>
    <w:p w14:paraId="7DD54314" w14:textId="77777777"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Аудиторское заключение с прилагаемой бухгалтерской (ф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инансовой) отчетностью 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lastRenderedPageBreak/>
        <w:t>Аудируемого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 предоставляется Испол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нителем Заказчику в количестве </w:t>
      </w:r>
      <w:r w:rsidR="001159B6" w:rsidRPr="001159B6">
        <w:rPr>
          <w:rFonts w:ascii="Times New Roman" w:hAnsi="Times New Roman" w:cs="Times New Roman"/>
          <w:sz w:val="24"/>
          <w:szCs w:val="24"/>
          <w:lang w:val="ru-RU"/>
        </w:rPr>
        <w:t>2-х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оригинальных</w:t>
      </w:r>
      <w:r w:rsidRPr="00FE514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экземпляров.</w:t>
      </w:r>
    </w:p>
    <w:p w14:paraId="797B53C4" w14:textId="77777777"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Аудиторское заключение с прилагаемой бухгалтерской (финансовой) отчетностью 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>по каждому Аудируемому лицу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электронном виде предоставляется Исполнит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елем Заказчику в формате единых электронных файлов по каждому Аудируемому лицу, в которые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Заказчик не имеет права вносить какие-либо изменения, будь то по форме или по содержанию, и который будет считаться приемлемым и надлежащим для последующего опубликования его в электронной форме, например, на веб-сайте Заказчика, или распространения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его,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электронных средств передачи информации, таких как электронная</w:t>
      </w:r>
      <w:r w:rsidRPr="00FE514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почта.</w:t>
      </w:r>
    </w:p>
    <w:p w14:paraId="0B499000" w14:textId="77777777"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случаях публикации или распространения в электронной форме аудиторского заключения с прилагаемой бухгалтерской (финансовой) отчетностью, указанных в пункте 4.3 настоящего договора, Заказчик несет ответственность за то, чтобы аудиторское заключение с прилагаемой бухгалтерской (ф</w:t>
      </w:r>
      <w:r w:rsidR="005E5948">
        <w:rPr>
          <w:rFonts w:ascii="Times New Roman" w:hAnsi="Times New Roman" w:cs="Times New Roman"/>
          <w:sz w:val="24"/>
          <w:szCs w:val="24"/>
          <w:lang w:val="ru-RU"/>
        </w:rPr>
        <w:t>инансовой) отчетностью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было представлено надлежащим образом. Заказчик обязуется при этом обеспечить, чтобы формат размещения на его веб-сайте финансовой информации позволял четко отделить проаудированную бухгалтерскую (финансовую) отчетность от прочей информации и не допускал неоднозначного толкования или ввода в заблуждение ее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пользователей.</w:t>
      </w:r>
    </w:p>
    <w:p w14:paraId="202604FA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99AE67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Сроки оказания услуг</w:t>
      </w:r>
    </w:p>
    <w:p w14:paraId="3BC49F7A" w14:textId="3FE59C48" w:rsidR="00AD7AD0" w:rsidRPr="00FE514D" w:rsidRDefault="008A777B" w:rsidP="004E3C86">
      <w:pPr>
        <w:pStyle w:val="a4"/>
        <w:numPr>
          <w:ilvl w:val="1"/>
          <w:numId w:val="11"/>
        </w:numPr>
        <w:tabs>
          <w:tab w:val="left" w:pos="6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 проведения аудита </w:t>
      </w:r>
      <w:r w:rsidR="00B71B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момента заключени</w:t>
      </w:r>
      <w:r w:rsidR="00E43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договора по  </w:t>
      </w:r>
      <w:r w:rsidR="00713DA3">
        <w:rPr>
          <w:rFonts w:ascii="Times New Roman" w:eastAsia="Times New Roman" w:hAnsi="Times New Roman" w:cs="Times New Roman"/>
          <w:sz w:val="24"/>
          <w:szCs w:val="24"/>
          <w:lang w:val="ru-RU"/>
        </w:rPr>
        <w:t>31.12.</w:t>
      </w:r>
      <w:r w:rsidR="00E4348C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="0069520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190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родолжительность каждого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проверочного этапа устанавливается Сторонами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протоколами согласования сроков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стоимости услуг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126E11E" w14:textId="77777777" w:rsidR="00AD7AD0" w:rsidRPr="00FE514D" w:rsidRDefault="004E25B5" w:rsidP="004E3C86">
      <w:pPr>
        <w:pStyle w:val="a4"/>
        <w:numPr>
          <w:ilvl w:val="1"/>
          <w:numId w:val="11"/>
        </w:numPr>
        <w:tabs>
          <w:tab w:val="left" w:pos="61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начинается при условии</w:t>
      </w:r>
      <w:r w:rsidR="009D33EA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Аудируемыми лицами</w:t>
      </w:r>
      <w:r w:rsidRPr="00C96556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  <w:r w:rsidRPr="000B31EA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 в соответствии с п. 2.2.2. настоящего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4B96EE8D" w14:textId="77777777" w:rsidR="00AD7AD0" w:rsidRPr="00A2196B" w:rsidRDefault="004E25B5" w:rsidP="004E3C86">
      <w:pPr>
        <w:pStyle w:val="a4"/>
        <w:numPr>
          <w:ilvl w:val="1"/>
          <w:numId w:val="11"/>
        </w:numPr>
        <w:tabs>
          <w:tab w:val="left" w:pos="57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96B">
        <w:rPr>
          <w:rFonts w:ascii="Times New Roman" w:hAnsi="Times New Roman" w:cs="Times New Roman"/>
          <w:sz w:val="24"/>
          <w:szCs w:val="24"/>
          <w:lang w:val="ru-RU"/>
        </w:rPr>
        <w:t>Окончание предоставления услуг по настоящему договору оформляется двусторонним Актом об оказании услуг, который подписывается полномочными представителями обеих Сторон. Услуги считаются оказанными Заказчику на дату подписания обеими Сторонами</w:t>
      </w:r>
      <w:r w:rsidR="00FE514D" w:rsidRPr="00A21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96B">
        <w:rPr>
          <w:rFonts w:ascii="Times New Roman" w:hAnsi="Times New Roman" w:cs="Times New Roman"/>
          <w:sz w:val="24"/>
          <w:szCs w:val="24"/>
          <w:lang w:val="ru-RU"/>
        </w:rPr>
        <w:t xml:space="preserve">Акта об оказании услуг. </w:t>
      </w:r>
    </w:p>
    <w:p w14:paraId="784A68F8" w14:textId="77777777" w:rsidR="00A2196B" w:rsidRDefault="00AB0B07" w:rsidP="004E3C86">
      <w:pPr>
        <w:pStyle w:val="a4"/>
        <w:numPr>
          <w:ilvl w:val="1"/>
          <w:numId w:val="11"/>
        </w:num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07">
        <w:rPr>
          <w:rFonts w:ascii="Times New Roman" w:eastAsia="Times New Roman" w:hAnsi="Times New Roman" w:cs="Times New Roman"/>
          <w:sz w:val="24"/>
          <w:szCs w:val="24"/>
          <w:lang w:val="ru-RU"/>
        </w:rPr>
        <w:t>К Акту об оказании услуг Исполнитель обязан приложить 3 (три) комплекта, каждый из которых включает в себя: экземпляр Отчета аудитора по ау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дируемой компании и аудиторское заключение</w:t>
      </w:r>
      <w:r w:rsidRPr="00AB0B07">
        <w:rPr>
          <w:rFonts w:ascii="Times New Roman" w:eastAsia="Times New Roman" w:hAnsi="Times New Roman" w:cs="Times New Roman"/>
          <w:sz w:val="24"/>
          <w:szCs w:val="24"/>
          <w:lang w:val="ru-RU"/>
        </w:rPr>
        <w:t>. Один комплект в обязательном порядке должен быть передан в бухгалтерию Заказчика.</w:t>
      </w:r>
    </w:p>
    <w:p w14:paraId="59A9DDEA" w14:textId="77777777" w:rsidR="00DC0875" w:rsidRDefault="00DC0875" w:rsidP="004E3C86">
      <w:pPr>
        <w:pStyle w:val="a4"/>
        <w:numPr>
          <w:ilvl w:val="1"/>
          <w:numId w:val="11"/>
        </w:num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Аудиторская проверка бухгалтерской отчетности портфельных компаний Заказчика будет проводиться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один  проверочный этап.</w:t>
      </w:r>
    </w:p>
    <w:p w14:paraId="64B34288" w14:textId="77777777" w:rsidR="004E3C86" w:rsidRPr="00A2196B" w:rsidRDefault="004E3C86" w:rsidP="004E3C86">
      <w:pPr>
        <w:pStyle w:val="a4"/>
        <w:tabs>
          <w:tab w:val="left" w:pos="0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0C4428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Стоимость услуг и порядок расчетов</w:t>
      </w:r>
    </w:p>
    <w:p w14:paraId="0D9F89D3" w14:textId="0FC962FF" w:rsidR="0039492F" w:rsidRPr="0039492F" w:rsidRDefault="004E25B5" w:rsidP="00670E4A">
      <w:pPr>
        <w:pStyle w:val="a4"/>
        <w:numPr>
          <w:ilvl w:val="1"/>
          <w:numId w:val="10"/>
        </w:numPr>
        <w:tabs>
          <w:tab w:val="left" w:pos="56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Стоимость услуг по настоящему договору составляет</w:t>
      </w:r>
      <w:r w:rsidR="000B797B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C86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НДС 20% </w:t>
      </w:r>
      <w:r w:rsidR="004E3C86" w:rsidRPr="004E3C86">
        <w:rPr>
          <w:rFonts w:ascii="Times New Roman" w:hAnsi="Times New Roman" w:cs="Times New Roman"/>
          <w:i/>
          <w:sz w:val="24"/>
          <w:szCs w:val="24"/>
          <w:lang w:val="ru-RU"/>
        </w:rPr>
        <w:t>(если применимо)</w:t>
      </w:r>
      <w:r w:rsidR="004E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уплачивается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Исполнителю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перечисления на расчетный счет Исполнителя аванса в размере 50% (пятидесяти процентов) стоимости услуг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 xml:space="preserve">рабочих 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дней с </w:t>
      </w:r>
      <w:r w:rsidR="00227020">
        <w:rPr>
          <w:rFonts w:ascii="Times New Roman" w:hAnsi="Times New Roman" w:cs="Times New Roman"/>
          <w:sz w:val="24"/>
          <w:szCs w:val="24"/>
          <w:lang w:val="ru-RU"/>
        </w:rPr>
        <w:t xml:space="preserve">даты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>заключения Договора.</w:t>
      </w:r>
    </w:p>
    <w:p w14:paraId="3C772E95" w14:textId="77777777" w:rsidR="00AD7AD0" w:rsidRPr="00FE514D" w:rsidRDefault="0039492F" w:rsidP="00670E4A">
      <w:pPr>
        <w:pStyle w:val="a4"/>
        <w:numPr>
          <w:ilvl w:val="1"/>
          <w:numId w:val="10"/>
        </w:numPr>
        <w:tabs>
          <w:tab w:val="left" w:pos="56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Заказчик не позднее 10 (десяти) рабочих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дней по</w:t>
      </w:r>
      <w:r w:rsidR="00A419D2">
        <w:rPr>
          <w:rFonts w:ascii="Times New Roman" w:hAnsi="Times New Roman" w:cs="Times New Roman"/>
          <w:sz w:val="24"/>
          <w:szCs w:val="24"/>
          <w:lang w:val="ru-RU"/>
        </w:rPr>
        <w:t>сле подписания Сторонами Акта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9D2">
        <w:rPr>
          <w:rFonts w:ascii="Times New Roman" w:hAnsi="Times New Roman" w:cs="Times New Roman"/>
          <w:sz w:val="24"/>
          <w:szCs w:val="24"/>
          <w:lang w:val="ru-RU"/>
        </w:rPr>
        <w:t>об оказании услуг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>, перечисляет на расчетный счет Исполнителя оставшуюся сумму вознаграждения Исполнителя</w:t>
      </w:r>
      <w:r w:rsidR="00605900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50 % от стоимости услуг по настоящему Договору.</w:t>
      </w:r>
    </w:p>
    <w:p w14:paraId="4342D62E" w14:textId="77777777" w:rsidR="00AD7AD0" w:rsidRPr="00623406" w:rsidRDefault="004E25B5" w:rsidP="00E801A3">
      <w:pPr>
        <w:pStyle w:val="a4"/>
        <w:numPr>
          <w:ilvl w:val="1"/>
          <w:numId w:val="10"/>
        </w:numPr>
        <w:tabs>
          <w:tab w:val="left" w:pos="594"/>
          <w:tab w:val="left" w:pos="42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BE9">
        <w:rPr>
          <w:rFonts w:ascii="Times New Roman" w:hAnsi="Times New Roman" w:cs="Times New Roman"/>
          <w:sz w:val="24"/>
          <w:szCs w:val="24"/>
          <w:lang w:val="ru-RU"/>
        </w:rPr>
        <w:t>Указанная стоимость услуг включает</w:t>
      </w:r>
      <w:r w:rsidR="002669A9" w:rsidRPr="00105BE9">
        <w:rPr>
          <w:lang w:val="ru-RU"/>
        </w:rPr>
        <w:t xml:space="preserve"> </w:t>
      </w:r>
      <w:r w:rsidR="002669A9"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услуг по проведению  аудита, все расходы, связанные с испол</w:t>
      </w:r>
      <w:r w:rsidR="0001788E">
        <w:rPr>
          <w:rFonts w:ascii="Times New Roman" w:hAnsi="Times New Roman" w:cs="Times New Roman"/>
          <w:sz w:val="24"/>
          <w:szCs w:val="24"/>
          <w:lang w:val="ru-RU"/>
        </w:rPr>
        <w:t>нением обязательств по договору</w:t>
      </w:r>
      <w:r w:rsidR="002669A9"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, включая накладные расходы, командировочные расходы, транспортные расходы, затраты по оформлению соответствующих документов, страхование, уплату налогов и других обязательных платежей, а также любые иные сопутствующие расходы. </w:t>
      </w:r>
      <w:r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1F8A8F" w14:textId="77777777" w:rsidR="00623406" w:rsidRPr="00FE514D" w:rsidRDefault="00623406" w:rsidP="00623406">
      <w:pPr>
        <w:pStyle w:val="a4"/>
        <w:numPr>
          <w:ilvl w:val="1"/>
          <w:numId w:val="10"/>
        </w:numPr>
        <w:tabs>
          <w:tab w:val="left" w:pos="594"/>
          <w:tab w:val="left" w:pos="42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невозможности</w:t>
      </w:r>
      <w:r w:rsidRPr="00623406">
        <w:rPr>
          <w:lang w:val="ru-RU"/>
        </w:rPr>
        <w:t xml:space="preserve"> 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 выдачи аудиторского закл</w:t>
      </w:r>
      <w:r w:rsidR="00EB1566">
        <w:rPr>
          <w:rFonts w:ascii="Times New Roman" w:hAnsi="Times New Roman" w:cs="Times New Roman"/>
          <w:sz w:val="24"/>
          <w:szCs w:val="24"/>
          <w:lang w:val="ru-RU"/>
        </w:rPr>
        <w:t>ючения  в отношении какого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-либо </w:t>
      </w:r>
      <w:r>
        <w:rPr>
          <w:rFonts w:ascii="Times New Roman" w:hAnsi="Times New Roman" w:cs="Times New Roman"/>
          <w:sz w:val="24"/>
          <w:szCs w:val="24"/>
          <w:lang w:val="ru-RU"/>
        </w:rPr>
        <w:t>из Аудируемых лиц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по причине невозможности получения документов для проведения аудиторской проверки), общая стоимость услуг будет скорректирована в сторону уменьшения на сумму стоимости аудита такой компании.</w:t>
      </w:r>
    </w:p>
    <w:p w14:paraId="331386B6" w14:textId="77777777" w:rsidR="00AD7AD0" w:rsidRPr="00FE514D" w:rsidRDefault="004E25B5" w:rsidP="00670E4A">
      <w:pPr>
        <w:pStyle w:val="a4"/>
        <w:numPr>
          <w:ilvl w:val="1"/>
          <w:numId w:val="10"/>
        </w:numPr>
        <w:tabs>
          <w:tab w:val="left" w:pos="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Оплата стоимости услуг Исполнителя осуществляется в российских рублях на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расчетный счет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14:paraId="0F23CA37" w14:textId="77777777" w:rsidR="00AD7AD0" w:rsidRPr="00ED375A" w:rsidRDefault="004E25B5" w:rsidP="00FE514D">
      <w:pPr>
        <w:pStyle w:val="a4"/>
        <w:numPr>
          <w:ilvl w:val="1"/>
          <w:numId w:val="10"/>
        </w:numPr>
        <w:tabs>
          <w:tab w:val="left" w:pos="5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Заказчика по оплате услуг </w:t>
      </w:r>
      <w:r w:rsidR="00ED375A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исполненной в момент </w:t>
      </w:r>
      <w:r w:rsidRPr="00ED375A">
        <w:rPr>
          <w:rFonts w:ascii="Times New Roman" w:hAnsi="Times New Roman" w:cs="Times New Roman"/>
          <w:sz w:val="24"/>
          <w:szCs w:val="24"/>
          <w:lang w:val="ru-RU"/>
        </w:rPr>
        <w:t>списания денежных средств с расчетного счета</w:t>
      </w:r>
      <w:r w:rsidRPr="00ED375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ED375A" w:rsidRPr="00ED375A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ED37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114824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0974B5" w14:textId="77777777" w:rsidR="00AD7AD0" w:rsidRPr="00EC431E" w:rsidRDefault="00EC431E" w:rsidP="00EC431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4E25B5" w:rsidRPr="00EC431E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Сторон</w:t>
      </w:r>
    </w:p>
    <w:p w14:paraId="32CEFF53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обязательств по настоящему договору Стороны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несут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FE514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4A25D623" w14:textId="700094D5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7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нарушения сроков оказания услуг по вине Исполнит</w:t>
      </w:r>
      <w:r w:rsidR="00DB3FAA">
        <w:rPr>
          <w:rFonts w:ascii="Times New Roman" w:hAnsi="Times New Roman" w:cs="Times New Roman"/>
          <w:sz w:val="24"/>
          <w:szCs w:val="24"/>
          <w:lang w:val="ru-RU"/>
        </w:rPr>
        <w:t>еля последний обязан в течение 10 (десяти)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с даты предъявления соответствующего письменного требования Заказчика уплатить Заказчику неустойку в размере 0,</w:t>
      </w:r>
      <w:r w:rsidR="0029384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% (ноль целых </w:t>
      </w:r>
      <w:r w:rsidR="0029384C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десят</w:t>
      </w:r>
      <w:r w:rsidR="0029384C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процента) от стоимости услуг за каждый день</w:t>
      </w:r>
      <w:r w:rsidRPr="00FE514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</w:p>
    <w:p w14:paraId="2894E564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9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нарушения Заказчиком сроков оплаты услуг, предусмотренных настоящим договором, Заказчик обязан уплатить Исполнителю неустойку в размере 0,1 % (ноль целых одна десятая процента) от стоимости услуг за каждый день</w:t>
      </w:r>
      <w:r w:rsidRPr="00FE514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  <w:r w:rsidR="00DB3FAA">
        <w:rPr>
          <w:rFonts w:ascii="Times New Roman" w:hAnsi="Times New Roman" w:cs="Times New Roman"/>
          <w:sz w:val="24"/>
          <w:szCs w:val="24"/>
          <w:lang w:val="ru-RU"/>
        </w:rPr>
        <w:t xml:space="preserve"> Указанные в настоящем пункте пени подлежат уплате в случае признания их Заказчиком, либо в случае установления данной обязанности судом.</w:t>
      </w:r>
    </w:p>
    <w:p w14:paraId="7330FDA6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несет ответственность за качество проведенного аудита и обоснованность выводов аудиторского заключения в соответствии с п. 3.2.5 настоящего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397FBEB8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Исполнителем услуг согласно настоящему договору, ограничивается суммой вознаграждения, полученной Исполнителем за оказанные по настоящему договору услуги, исключая случаи, когда указанный реальный ущерб возник в результате или как следствие недобросовестных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действий Исполнителя или преднамеренного нарушения Исполнителем своих обязательств по настоящему договору. </w:t>
      </w:r>
    </w:p>
    <w:p w14:paraId="74C46498" w14:textId="77777777" w:rsidR="00120DE6" w:rsidRPr="00120DE6" w:rsidRDefault="00120DE6" w:rsidP="00120DE6">
      <w:pPr>
        <w:pStyle w:val="a4"/>
        <w:numPr>
          <w:ilvl w:val="1"/>
          <w:numId w:val="9"/>
        </w:numPr>
        <w:tabs>
          <w:tab w:val="left" w:pos="65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возникновения претензий к Заказчику со стороны налоговых органов в связи с применением Заказчиком рекомендаций Исполнителя по финансово-хозяйственной деятельности и бухгалтерскому учету (отчетности) за пер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иод, по которому согласно пункту</w:t>
      </w:r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1.1 проведена аудиторская проверка, Заказчик имеет право обратиться к Исполнителю в письменной форме для проведения экспертизы данных претензий и выдачи соответствующего заключения об их законности и обоснованности. В этом случае Заказчик передает Исполнителю акт налогового органа с приложением необходимых документов в течение 3 (трех) календарных дней. Если такие претензии являются законными и обоснованными, а также при условии, что соответствующие нарушения, вследствие которых возникли такие претензии, не были отражены в выданном Исполнителем аудиторском заключении, Исполнитель обязан возместить ущерб. </w:t>
      </w:r>
    </w:p>
    <w:p w14:paraId="2D540D90" w14:textId="77777777" w:rsidR="00AD7AD0" w:rsidRPr="00FE514D" w:rsidRDefault="00832AD1" w:rsidP="00FE514D">
      <w:pPr>
        <w:pStyle w:val="a4"/>
        <w:numPr>
          <w:ilvl w:val="1"/>
          <w:numId w:val="9"/>
        </w:numPr>
        <w:tabs>
          <w:tab w:val="left" w:pos="65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0C9907FC" w14:textId="77777777" w:rsidR="00AD7AD0" w:rsidRPr="00366C9F" w:rsidRDefault="004E25B5" w:rsidP="00FE514D">
      <w:pPr>
        <w:pStyle w:val="a4"/>
        <w:numPr>
          <w:ilvl w:val="1"/>
          <w:numId w:val="9"/>
        </w:numPr>
        <w:tabs>
          <w:tab w:val="left" w:pos="64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не несет ответственность за нарушение сроков оказания услуг по настоящему договору вследствие неисполнения и/или ненадлежащего исполнения Заказчиком обязательств в соответствии с п. 5.2. настоящего</w:t>
      </w:r>
      <w:r w:rsidRPr="00FE514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65D40AA3" w14:textId="77777777" w:rsidR="00366C9F" w:rsidRPr="009014B1" w:rsidRDefault="00366C9F" w:rsidP="00366C9F">
      <w:pPr>
        <w:pStyle w:val="a4"/>
        <w:tabs>
          <w:tab w:val="left" w:pos="64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A902FB" w14:textId="77777777" w:rsidR="009014B1" w:rsidRPr="009014B1" w:rsidRDefault="009014B1" w:rsidP="009014B1">
      <w:pPr>
        <w:keepNext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b/>
          <w:sz w:val="24"/>
          <w:szCs w:val="24"/>
          <w:lang w:val="ru-RU"/>
        </w:rPr>
        <w:t>. Антикоррупционные условия</w:t>
      </w:r>
    </w:p>
    <w:p w14:paraId="78E42302" w14:textId="77777777" w:rsidR="009014B1" w:rsidRPr="009014B1" w:rsidRDefault="009014B1" w:rsidP="005F716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Ref389055884"/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.1. 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со Сведениями о цепочке собственников Исполнителя (При</w:t>
      </w:r>
      <w:r w:rsidR="000B7D32">
        <w:rPr>
          <w:rFonts w:ascii="Times New Roman" w:hAnsi="Times New Roman"/>
          <w:sz w:val="24"/>
          <w:szCs w:val="24"/>
          <w:lang w:val="ru-RU"/>
        </w:rPr>
        <w:t>ложение №</w:t>
      </w:r>
      <w:r w:rsidRPr="009014B1">
        <w:rPr>
          <w:rFonts w:ascii="Times New Roman" w:hAnsi="Times New Roman"/>
          <w:sz w:val="24"/>
          <w:szCs w:val="24"/>
          <w:lang w:val="ru-RU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аффилированности Исполнителя, прямых и конечных выгодоприобретателей </w:t>
      </w:r>
      <w:r w:rsidRPr="009014B1">
        <w:rPr>
          <w:rFonts w:ascii="Times New Roman" w:hAnsi="Times New Roman"/>
          <w:sz w:val="24"/>
          <w:szCs w:val="24"/>
          <w:lang w:val="ru-RU"/>
        </w:rPr>
        <w:lastRenderedPageBreak/>
        <w:t>(бенефициаров) Исполнителя с работниками Заказчика (Приложение №6 к настоящему Договору).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  <w:bookmarkEnd w:id="0"/>
    </w:p>
    <w:p w14:paraId="631FFD09" w14:textId="77777777" w:rsidR="009014B1" w:rsidRPr="009014B1" w:rsidRDefault="009014B1" w:rsidP="005F716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.2. Указанные в пункте</w:t>
      </w:r>
      <w:r w:rsidRPr="009014B1">
        <w:rPr>
          <w:rFonts w:ascii="Times New Roman" w:hAnsi="Times New Roman"/>
          <w:sz w:val="24"/>
          <w:szCs w:val="24"/>
        </w:rPr>
        <w:t> </w:t>
      </w:r>
      <w:r w:rsidR="00CA3FF5"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.1. настоящего Договора условия являются существенными условиями настоящего Договора в соответствии с ч. 1 ст. 432 ГК РФ.</w:t>
      </w:r>
    </w:p>
    <w:p w14:paraId="5D3B1F1B" w14:textId="77777777" w:rsidR="009014B1" w:rsidRPr="009014B1" w:rsidRDefault="009014B1" w:rsidP="009014B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Ref389055898"/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.3. 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1"/>
    </w:p>
    <w:p w14:paraId="40252AAC" w14:textId="77777777" w:rsidR="009014B1" w:rsidRPr="009014B1" w:rsidRDefault="009014B1" w:rsidP="009014B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.4.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</w:t>
      </w:r>
      <w:r w:rsidRPr="009014B1">
        <w:rPr>
          <w:rFonts w:ascii="Times New Roman" w:hAnsi="Times New Roman"/>
          <w:sz w:val="24"/>
          <w:szCs w:val="24"/>
        </w:rPr>
        <w:t> </w:t>
      </w:r>
      <w:r w:rsidRPr="009014B1">
        <w:rPr>
          <w:rFonts w:ascii="Times New Roman" w:hAnsi="Times New Roman"/>
          <w:sz w:val="24"/>
          <w:szCs w:val="24"/>
          <w:lang w:val="ru-RU"/>
        </w:rPr>
        <w:t>9.3.)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6CE2D67B" w14:textId="77777777" w:rsidR="009014B1" w:rsidRPr="00FE514D" w:rsidRDefault="009014B1" w:rsidP="009014B1">
      <w:pPr>
        <w:pStyle w:val="a4"/>
        <w:tabs>
          <w:tab w:val="left" w:pos="64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4B3042" w14:textId="77777777" w:rsidR="00AD7AD0" w:rsidRPr="00A27A15" w:rsidRDefault="00366C9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Конфиденциальность</w:t>
      </w:r>
    </w:p>
    <w:p w14:paraId="40872C51" w14:textId="77777777" w:rsidR="00AD7AD0" w:rsidRPr="00366C9F" w:rsidRDefault="004E25B5" w:rsidP="007F29C7">
      <w:pPr>
        <w:pStyle w:val="a4"/>
        <w:numPr>
          <w:ilvl w:val="1"/>
          <w:numId w:val="21"/>
        </w:numPr>
        <w:tabs>
          <w:tab w:val="left" w:pos="66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6C9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г.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</w:t>
      </w:r>
      <w:r w:rsidRPr="00366C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66C9F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14:paraId="1CBBFF30" w14:textId="77777777" w:rsidR="00AD7AD0" w:rsidRPr="00366C9F" w:rsidRDefault="004E25B5" w:rsidP="007F29C7">
      <w:pPr>
        <w:pStyle w:val="a4"/>
        <w:numPr>
          <w:ilvl w:val="1"/>
          <w:numId w:val="21"/>
        </w:numPr>
        <w:tabs>
          <w:tab w:val="left" w:pos="53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6C9F">
        <w:rPr>
          <w:rFonts w:ascii="Times New Roman" w:hAnsi="Times New Roman" w:cs="Times New Roman"/>
          <w:sz w:val="24"/>
          <w:szCs w:val="24"/>
          <w:lang w:val="ru-RU"/>
        </w:rPr>
        <w:t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>любой из</w:t>
      </w:r>
      <w:r w:rsidRPr="00366C9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14:paraId="73398D28" w14:textId="77777777" w:rsidR="00AD7AD0" w:rsidRPr="00FE514D" w:rsidRDefault="004E25B5" w:rsidP="007F29C7">
      <w:pPr>
        <w:pStyle w:val="a4"/>
        <w:numPr>
          <w:ilvl w:val="1"/>
          <w:numId w:val="21"/>
        </w:numPr>
        <w:tabs>
          <w:tab w:val="left" w:pos="83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информацию.</w:t>
      </w:r>
    </w:p>
    <w:p w14:paraId="01E924A2" w14:textId="77777777" w:rsidR="00AD7AD0" w:rsidRPr="00A27A15" w:rsidRDefault="004E25B5" w:rsidP="007F29C7">
      <w:pPr>
        <w:pStyle w:val="a4"/>
        <w:numPr>
          <w:ilvl w:val="1"/>
          <w:numId w:val="21"/>
        </w:numPr>
        <w:tabs>
          <w:tab w:val="left" w:pos="54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Исполнитель входит в сеть аудиторских организаций, Исполнитель имеет право с согласия Заказчика раскрывать представителям (руководителям, должностным лицам, сотрудникам, агентам и контролируемым лицам) другой аудиторской организации, входящей в одну сеть с Исполнителем, информацию, полученную в ходе оказания услуг по настоящему договору, но только в той мере, в какой это необходимо для оказания услуг по настоящему договору, для проведения проверки качества выполнения аудиторского задания, контроля соответствия нормативно-правовым и внутренним требованиям, соблюдения требований к бухгалтерской (финансовой) отчетности, координирования процедур принятия решения о сотрудничестве с Заказчиком и/или выполнении аудиторского задания, проведения проверок на предмет соблюдения требований независимости и на предмет наличия конфликтов интересов. За исключением рабочей документации по аудиту, базовые сведения об аудиторском задании и Заказчике, такие как наименование организации Заказчика, контактная информация, финансовые данные по оказываемым аудиторским услугам, может передаваться Исполнителем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обработки в информационный центр, находящийся под контролем и управлением другой аудиторской организации, входящей в одну сеть с Исполнителем, или организации, занимающейся услугами в области информационных технологий, привлеченной указанной аудиторской организацией, входящей в одну сеть с Исполнителем. Раскрытие или передача информации, указанной в настоящем пункте, может осуществляться только при условии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принимающими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указанную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лицами и/или организациями тех же обязательств соблюдения конфиденциальности информации, которые применимы к Исполнителю согласно настоящему</w:t>
      </w:r>
      <w:r w:rsidRPr="00A27A15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14:paraId="682EF9F2" w14:textId="77777777" w:rsidR="00AD7AD0" w:rsidRPr="00FE514D" w:rsidRDefault="004E25B5" w:rsidP="004E3C86">
      <w:pPr>
        <w:pStyle w:val="a4"/>
        <w:numPr>
          <w:ilvl w:val="1"/>
          <w:numId w:val="21"/>
        </w:numPr>
        <w:tabs>
          <w:tab w:val="left" w:pos="62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Обязательства по обеспечению конфиденциальности информации, предусмотренные настоящим договором, не распространяются на предоставление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информации государственным органам и саморегулируемым организациям аудиторов в случаях, предусмотренных законодательством Российской</w:t>
      </w:r>
      <w:r w:rsidRPr="00FE514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6D37A15D" w14:textId="77777777" w:rsidR="00AD7AD0" w:rsidRPr="00FE514D" w:rsidRDefault="004E25B5" w:rsidP="004E3C86">
      <w:pPr>
        <w:pStyle w:val="a4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</w:t>
      </w:r>
      <w:r w:rsidRPr="00FE514D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14:paraId="0A366593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E36462" w14:textId="77777777" w:rsidR="00AD7AD0" w:rsidRPr="00A27A15" w:rsidRDefault="00366C9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Расторжение и прекращение договора</w:t>
      </w:r>
    </w:p>
    <w:p w14:paraId="258EF558" w14:textId="77777777" w:rsidR="00AD7AD0" w:rsidRPr="00366C9F" w:rsidRDefault="00366C9F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</w:t>
      </w:r>
      <w:r w:rsidR="004E25B5" w:rsidRPr="00366C9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расторгнут:</w:t>
      </w:r>
    </w:p>
    <w:p w14:paraId="78670077" w14:textId="77777777" w:rsidR="00AD7AD0" w:rsidRPr="00366C9F" w:rsidRDefault="00366C9F" w:rsidP="00E47732">
      <w:pPr>
        <w:tabs>
          <w:tab w:val="left" w:pos="0"/>
          <w:tab w:val="left" w:pos="74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по соглашению Сторон с предварительным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уведомлением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в письменной форме за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календарных дней до предполагаемой даты прекращения</w:t>
      </w:r>
      <w:r w:rsidR="004E25B5" w:rsidRPr="00366C9F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14:paraId="2289CAB8" w14:textId="77777777" w:rsidR="00AD7AD0" w:rsidRPr="009A56BC" w:rsidRDefault="00366C9F" w:rsidP="00366C9F">
      <w:pPr>
        <w:pStyle w:val="a4"/>
        <w:numPr>
          <w:ilvl w:val="1"/>
          <w:numId w:val="22"/>
        </w:numPr>
        <w:tabs>
          <w:tab w:val="left" w:pos="0"/>
          <w:tab w:val="left" w:pos="75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судебном порядке по требованию одной из Сторон при существенном нарушении настоящего договора другой Стороной и в иных случаях, предусмотренных Гражданским кодексом Российской</w:t>
      </w:r>
      <w:r w:rsidR="004E25B5" w:rsidRPr="00FE514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1B32C77E" w14:textId="77777777" w:rsidR="009A56BC" w:rsidRPr="00FE514D" w:rsidRDefault="009A56BC" w:rsidP="00366C9F">
      <w:pPr>
        <w:pStyle w:val="a4"/>
        <w:numPr>
          <w:ilvl w:val="1"/>
          <w:numId w:val="22"/>
        </w:numPr>
        <w:tabs>
          <w:tab w:val="left" w:pos="0"/>
          <w:tab w:val="left" w:pos="75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 досрочно прекращен, если после его заключения Сторонам стало известно об одном из обстоятельств, указанных в статье 8 Федерального закона Российской Федерации от 30.12.2008 №307-ФЗ «Об аудиторской деятельности».</w:t>
      </w:r>
    </w:p>
    <w:p w14:paraId="061BEDAA" w14:textId="77777777"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</w:t>
      </w:r>
      <w:r w:rsidRPr="00FE514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14:paraId="787951C5" w14:textId="77777777"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вправе отказаться от исполнения обязательств по настоящему договору при условии полного возмещения Заказчику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убытков.</w:t>
      </w:r>
    </w:p>
    <w:p w14:paraId="6142E98D" w14:textId="77777777"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расторжения настоящего договора Исполнитель обязан вернуть предоставленные для исполнения настоящего договора</w:t>
      </w:r>
      <w:r w:rsidRPr="00FE514D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документы.</w:t>
      </w:r>
    </w:p>
    <w:p w14:paraId="5F06B125" w14:textId="77777777" w:rsidR="00AD7AD0" w:rsidRPr="00FE514D" w:rsidRDefault="00AD7AD0" w:rsidP="00366C9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C6BA00" w14:textId="77777777" w:rsidR="0008260F" w:rsidRPr="00FE514D" w:rsidRDefault="00043CB4" w:rsidP="0008260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</w:p>
    <w:p w14:paraId="48DA5882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824A24" w14:textId="77777777" w:rsidR="00AD7AD0" w:rsidRPr="00A27A15" w:rsidRDefault="0008260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Обстоятельства, не зависящие от воли Сторон</w:t>
      </w:r>
    </w:p>
    <w:p w14:paraId="50633BE4" w14:textId="77777777" w:rsidR="00AD7AD0" w:rsidRPr="0008260F" w:rsidRDefault="0008260F" w:rsidP="0008260F">
      <w:pPr>
        <w:tabs>
          <w:tab w:val="left" w:pos="68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11.1</w:t>
      </w:r>
      <w:r w:rsidR="00BC072B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14:paraId="09FD7A90" w14:textId="77777777" w:rsidR="00AD7AD0" w:rsidRPr="0008260F" w:rsidRDefault="00043CB4" w:rsidP="0008260F">
      <w:pPr>
        <w:pStyle w:val="a4"/>
        <w:numPr>
          <w:ilvl w:val="1"/>
          <w:numId w:val="29"/>
        </w:numPr>
        <w:tabs>
          <w:tab w:val="left" w:pos="717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Под обстоятельствами непреодолимой силы (форс-мажор) подразумеваются: войны, наводнения,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пожары,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землетрясения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прочие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стихийные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бедствия,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забастовки,</w:t>
      </w:r>
      <w:r w:rsidR="004E25B5" w:rsidRPr="0008260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="00A27A15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действующего законодательства или любые другие обстоятельства, на которые затронутая</w:t>
      </w:r>
      <w:r w:rsidR="00FE514D" w:rsidRPr="0008260F">
        <w:rPr>
          <w:rFonts w:cs="Times New Roman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 бездействия одной из</w:t>
      </w:r>
      <w:r w:rsidR="004E25B5" w:rsidRPr="0008260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14:paraId="5C53ACE5" w14:textId="77777777" w:rsidR="00AD7AD0" w:rsidRPr="00142E66" w:rsidRDefault="007D4C06" w:rsidP="00E47732">
      <w:pPr>
        <w:pStyle w:val="a4"/>
        <w:numPr>
          <w:ilvl w:val="1"/>
          <w:numId w:val="29"/>
        </w:numPr>
        <w:tabs>
          <w:tab w:val="left" w:pos="65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142E66">
        <w:rPr>
          <w:rFonts w:ascii="Times New Roman" w:hAnsi="Times New Roman" w:cs="Times New Roman"/>
          <w:sz w:val="24"/>
          <w:szCs w:val="24"/>
          <w:lang w:val="ru-RU"/>
        </w:rPr>
        <w:t xml:space="preserve">Сторона, не исполняющая обязательства по настоящему договору в силу возникновения обстоятельств непреодолимой силы, обязана в течение 5 рабочих дней с момента наступления подобных обстоятельств,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</w:t>
      </w:r>
      <w:r w:rsidR="004E25B5" w:rsidRPr="00142E6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обязательств.</w:t>
      </w:r>
    </w:p>
    <w:p w14:paraId="111CAB14" w14:textId="77777777" w:rsidR="00AD7AD0" w:rsidRPr="00FE514D" w:rsidRDefault="007D4C06" w:rsidP="00E47732">
      <w:pPr>
        <w:pStyle w:val="a4"/>
        <w:numPr>
          <w:ilvl w:val="1"/>
          <w:numId w:val="29"/>
        </w:numPr>
        <w:tabs>
          <w:tab w:val="left" w:pos="73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</w:t>
      </w:r>
      <w:r w:rsidR="004E25B5" w:rsidRPr="00FE514D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14:paraId="13DBE899" w14:textId="77777777" w:rsidR="00AD7AD0" w:rsidRPr="00FE514D" w:rsidRDefault="004E25B5" w:rsidP="00E47732">
      <w:pPr>
        <w:pStyle w:val="a4"/>
        <w:numPr>
          <w:ilvl w:val="1"/>
          <w:numId w:val="29"/>
        </w:numPr>
        <w:tabs>
          <w:tab w:val="left" w:pos="79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последствий.</w:t>
      </w:r>
    </w:p>
    <w:p w14:paraId="7676F03F" w14:textId="77777777" w:rsidR="00AD7AD0" w:rsidRPr="00FE514D" w:rsidRDefault="007D4C06" w:rsidP="00E47732">
      <w:pPr>
        <w:pStyle w:val="a4"/>
        <w:numPr>
          <w:ilvl w:val="1"/>
          <w:numId w:val="29"/>
        </w:numPr>
        <w:tabs>
          <w:tab w:val="left" w:pos="6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</w:t>
      </w:r>
      <w:r w:rsidR="004E25B5"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действия.</w:t>
      </w:r>
    </w:p>
    <w:p w14:paraId="4BEBA9B5" w14:textId="77777777" w:rsidR="00AD7AD0" w:rsidRPr="00FE514D" w:rsidRDefault="00AD7AD0" w:rsidP="00142E6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DA524E" w14:textId="77777777" w:rsidR="00AD7AD0" w:rsidRPr="00A27A15" w:rsidRDefault="008D0857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Прочие положения</w:t>
      </w:r>
    </w:p>
    <w:p w14:paraId="1494541A" w14:textId="77777777" w:rsidR="00AD7AD0" w:rsidRPr="004C626E" w:rsidRDefault="004A6690" w:rsidP="00E47732">
      <w:pPr>
        <w:pStyle w:val="a4"/>
        <w:numPr>
          <w:ilvl w:val="1"/>
          <w:numId w:val="30"/>
        </w:numPr>
        <w:tabs>
          <w:tab w:val="left" w:pos="74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Заказчик обязуется не ссылаться на Исполнителя ни в каких материалах, кроме бухгалтерской (финансовой) отчетности Заказчика (аудит которой провел Исполнитель), без предварительного письменного согласия</w:t>
      </w:r>
      <w:r w:rsidR="004E25B5" w:rsidRPr="004C62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14:paraId="196B3427" w14:textId="77777777" w:rsidR="00AD7AD0" w:rsidRPr="004C626E" w:rsidRDefault="004A6690" w:rsidP="00E47732">
      <w:pPr>
        <w:pStyle w:val="a4"/>
        <w:numPr>
          <w:ilvl w:val="1"/>
          <w:numId w:val="30"/>
        </w:numPr>
        <w:tabs>
          <w:tab w:val="left" w:pos="9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Окончательным вариантом проаудированной Исполнителем бухгалтерской (финансовой) отчетности будет та бухгалтерская (финансовая)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</w:t>
      </w:r>
      <w:r w:rsidR="00FE514D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нести ответственности или обязательств за ошибки или неточности, которые могут возникнуть при воспроизведении указанной бухгалтерской (финансовой) отчетности в любой форме или на любом</w:t>
      </w:r>
      <w:r w:rsidR="004E25B5" w:rsidRPr="004C626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носителе.</w:t>
      </w:r>
    </w:p>
    <w:p w14:paraId="40BC7351" w14:textId="77777777" w:rsidR="00AD7AD0" w:rsidRPr="00A27A15" w:rsidRDefault="00B26D81" w:rsidP="00E47732">
      <w:pPr>
        <w:pStyle w:val="a4"/>
        <w:numPr>
          <w:ilvl w:val="1"/>
          <w:numId w:val="30"/>
        </w:numPr>
        <w:tabs>
          <w:tab w:val="left" w:pos="7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>Заказчик имеет право опубликовать и/или распространить документ, который может включать, помимо проаудированной Исполнителем бухгалтерской (финансовой) отчетности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</w:t>
      </w:r>
      <w:r w:rsidR="00FE514D"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>имена должностных лиц, выборочные квартальные данные и другую информацию.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 имеет право не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давать своего согласия на опубликование и/или распространение в том случае, если проаудированная Исполнителем бухгалтерская (финансовая) отчетность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 выданное по ней аудиторское заключение будут публиковаться или распространяться ненадлежащим образом, или если прочая информация в указанном документе Заказчика, по результатам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ознакомления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Исполнителем,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="004E25B5" w:rsidRPr="00A27A1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существенные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несоответствия с проаудированной Исполнителем бухгалтерской (финансовой) отчетностью </w:t>
      </w:r>
      <w:r w:rsidR="004E25B5" w:rsidRPr="00A27A15">
        <w:rPr>
          <w:rFonts w:ascii="Times New Roman" w:hAnsi="Times New Roman" w:cs="Times New Roman"/>
          <w:sz w:val="24"/>
          <w:szCs w:val="24"/>
        </w:rPr>
        <w:t>Заказчика или существенные искажения</w:t>
      </w:r>
      <w:r w:rsidR="004E25B5" w:rsidRPr="00A27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</w:rPr>
        <w:t>фактов.</w:t>
      </w:r>
    </w:p>
    <w:p w14:paraId="18A0B847" w14:textId="77777777" w:rsidR="00AD7AD0" w:rsidRPr="00FE514D" w:rsidRDefault="00AD7AD0" w:rsidP="004C626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A4B11" w14:textId="77777777" w:rsidR="00AD7AD0" w:rsidRPr="00A27A15" w:rsidRDefault="004C626E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Уведомления</w:t>
      </w:r>
    </w:p>
    <w:p w14:paraId="33AEABC2" w14:textId="77777777" w:rsidR="00AD7AD0" w:rsidRPr="00A27A15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F00107C" w14:textId="77777777" w:rsidR="00AD7AD0" w:rsidRPr="00D956D0" w:rsidRDefault="00CC6B7B" w:rsidP="00D956D0">
      <w:pPr>
        <w:pStyle w:val="a4"/>
        <w:numPr>
          <w:ilvl w:val="1"/>
          <w:numId w:val="31"/>
        </w:numPr>
        <w:tabs>
          <w:tab w:val="left" w:pos="71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D956D0">
        <w:rPr>
          <w:rFonts w:ascii="Times New Roman" w:hAnsi="Times New Roman" w:cs="Times New Roman"/>
          <w:sz w:val="24"/>
          <w:szCs w:val="24"/>
          <w:lang w:val="ru-RU"/>
        </w:rPr>
        <w:t>Все уведомления в отношении настоящего договора, в том числе связанные с его изменением или расторжением, должны направляться в письменной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 и будет считаться</w:t>
      </w:r>
      <w:r w:rsidR="004E25B5" w:rsidRPr="00D956D0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="004E25B5" w:rsidRPr="00D956D0">
        <w:rPr>
          <w:rFonts w:ascii="Times New Roman" w:hAnsi="Times New Roman" w:cs="Times New Roman"/>
          <w:sz w:val="24"/>
          <w:szCs w:val="24"/>
          <w:lang w:val="ru-RU"/>
        </w:rPr>
        <w:t>полученным:</w:t>
      </w:r>
    </w:p>
    <w:p w14:paraId="50854B2C" w14:textId="77777777" w:rsidR="00AD7AD0" w:rsidRPr="00CC6B7B" w:rsidRDefault="004E25B5" w:rsidP="00D956D0">
      <w:pPr>
        <w:pStyle w:val="a4"/>
        <w:numPr>
          <w:ilvl w:val="2"/>
          <w:numId w:val="31"/>
        </w:numPr>
        <w:tabs>
          <w:tab w:val="left" w:pos="82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6B7B">
        <w:rPr>
          <w:rFonts w:ascii="Times New Roman" w:eastAsia="Times New Roman" w:hAnsi="Times New Roman" w:cs="Times New Roman"/>
          <w:sz w:val="24"/>
          <w:szCs w:val="24"/>
          <w:lang w:val="ru-RU"/>
        </w:rPr>
        <w:t>при вручении лично – на дату</w:t>
      </w:r>
      <w:r w:rsidRPr="00CC6B7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B7B">
        <w:rPr>
          <w:rFonts w:ascii="Times New Roman" w:eastAsia="Times New Roman" w:hAnsi="Times New Roman" w:cs="Times New Roman"/>
          <w:sz w:val="24"/>
          <w:szCs w:val="24"/>
          <w:lang w:val="ru-RU"/>
        </w:rPr>
        <w:t>вручения;</w:t>
      </w:r>
    </w:p>
    <w:p w14:paraId="24A1C6EE" w14:textId="77777777" w:rsidR="00AD7AD0" w:rsidRPr="00FE514D" w:rsidRDefault="004E25B5" w:rsidP="00D956D0">
      <w:pPr>
        <w:pStyle w:val="a4"/>
        <w:numPr>
          <w:ilvl w:val="2"/>
          <w:numId w:val="31"/>
        </w:numPr>
        <w:tabs>
          <w:tab w:val="left" w:pos="84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при отправке заказным письмом – на дату, указанную в квитанции, подтверждающей доставку</w:t>
      </w:r>
      <w:r w:rsidRPr="00FE51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соответствующего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организацией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связи.</w:t>
      </w:r>
    </w:p>
    <w:p w14:paraId="6D595A2C" w14:textId="77777777" w:rsidR="00AD7AD0" w:rsidRPr="00FE514D" w:rsidRDefault="004E25B5" w:rsidP="00D956D0">
      <w:pPr>
        <w:pStyle w:val="a4"/>
        <w:numPr>
          <w:ilvl w:val="1"/>
          <w:numId w:val="31"/>
        </w:numPr>
        <w:tabs>
          <w:tab w:val="left" w:pos="717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Стороны вправе осуществлять обмен информацией и документами, вести рабочую переписку по вопросам, связанным с исполнением настоящего договора, направлять результаты услуг, акты об оказании услуг и иные документы, касающиеся настоящего договора,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</w:t>
      </w:r>
      <w:r w:rsidRPr="00FE514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доменов.</w:t>
      </w:r>
    </w:p>
    <w:p w14:paraId="17E52F4A" w14:textId="77777777" w:rsidR="00AD7AD0" w:rsidRPr="00A27A15" w:rsidRDefault="00AD7AD0" w:rsidP="00D956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53F389" w14:textId="77777777" w:rsidR="00AD7AD0" w:rsidRPr="00A27A15" w:rsidRDefault="004C626E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Применимое право и порядок разрешения споров</w:t>
      </w:r>
    </w:p>
    <w:p w14:paraId="05B2BDD1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528B5BF" w14:textId="77777777" w:rsidR="00AD7AD0" w:rsidRPr="00FE514D" w:rsidRDefault="00785EF1" w:rsidP="00FE514D">
      <w:pPr>
        <w:pStyle w:val="a3"/>
        <w:ind w:left="0"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="004E25B5" w:rsidRPr="00FE514D">
        <w:rPr>
          <w:rFonts w:cs="Times New Roman"/>
          <w:lang w:val="ru-RU"/>
        </w:rPr>
        <w:t>.1 Настоящий договор подлежит толкованию, исполнению и регулированию в соответствии с законодательством Российской</w:t>
      </w:r>
      <w:r w:rsidR="004E25B5" w:rsidRPr="00FE514D">
        <w:rPr>
          <w:rFonts w:cs="Times New Roman"/>
          <w:spacing w:val="-17"/>
          <w:lang w:val="ru-RU"/>
        </w:rPr>
        <w:t xml:space="preserve"> </w:t>
      </w:r>
      <w:r w:rsidR="004E25B5" w:rsidRPr="00FE514D">
        <w:rPr>
          <w:rFonts w:cs="Times New Roman"/>
          <w:lang w:val="ru-RU"/>
        </w:rPr>
        <w:t>Федерации.</w:t>
      </w:r>
    </w:p>
    <w:p w14:paraId="75D12A6A" w14:textId="77777777" w:rsidR="00280B50" w:rsidRPr="00280B50" w:rsidRDefault="00785EF1" w:rsidP="00280B50">
      <w:pPr>
        <w:pStyle w:val="a3"/>
        <w:ind w:firstLine="6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="004E25B5" w:rsidRPr="00FE514D">
        <w:rPr>
          <w:rFonts w:cs="Times New Roman"/>
          <w:lang w:val="ru-RU"/>
        </w:rPr>
        <w:t>.2</w:t>
      </w:r>
      <w:r w:rsidR="00280B50" w:rsidRPr="00280B50">
        <w:rPr>
          <w:lang w:val="ru-RU"/>
        </w:rPr>
        <w:t xml:space="preserve"> </w:t>
      </w:r>
      <w:r w:rsidR="00280B50" w:rsidRPr="00280B50">
        <w:rPr>
          <w:rFonts w:cs="Times New Roman"/>
          <w:lang w:val="ru-RU"/>
        </w:rPr>
        <w:tab/>
        <w:t xml:space="preserve">Все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</w:t>
      </w:r>
    </w:p>
    <w:p w14:paraId="74551007" w14:textId="77777777" w:rsidR="00280B50" w:rsidRPr="00280B50" w:rsidRDefault="00280B50" w:rsidP="00280B50">
      <w:pPr>
        <w:pStyle w:val="a3"/>
        <w:ind w:firstLine="6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14.3</w:t>
      </w:r>
      <w:r w:rsidRPr="00280B50">
        <w:rPr>
          <w:rFonts w:cs="Times New Roman"/>
          <w:lang w:val="ru-RU"/>
        </w:rPr>
        <w:tab/>
        <w:t xml:space="preserve">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</w:t>
      </w:r>
    </w:p>
    <w:p w14:paraId="7E54CF8E" w14:textId="77777777" w:rsidR="00280B50" w:rsidRPr="00280B50" w:rsidRDefault="00280B50" w:rsidP="00280B50">
      <w:pPr>
        <w:pStyle w:val="a3"/>
        <w:ind w:firstLine="6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14.4</w:t>
      </w:r>
      <w:r w:rsidRPr="00280B50">
        <w:rPr>
          <w:rFonts w:cs="Times New Roman"/>
          <w:lang w:val="ru-RU"/>
        </w:rPr>
        <w:tab/>
        <w:t>В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14:paraId="16AB73E6" w14:textId="77777777" w:rsidR="00AD7AD0" w:rsidRPr="00FE514D" w:rsidRDefault="00AD7AD0" w:rsidP="00280B50">
      <w:pPr>
        <w:pStyle w:val="a3"/>
        <w:ind w:left="0" w:firstLine="720"/>
        <w:jc w:val="both"/>
        <w:rPr>
          <w:rFonts w:cs="Times New Roman"/>
          <w:lang w:val="ru-RU"/>
        </w:rPr>
      </w:pPr>
    </w:p>
    <w:p w14:paraId="4A89F507" w14:textId="77777777" w:rsidR="00AD7AD0" w:rsidRPr="00B104F3" w:rsidRDefault="004C626E" w:rsidP="00B104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B104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B104F3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14:paraId="2989E968" w14:textId="77777777" w:rsidR="00AD7AD0" w:rsidRPr="00B104F3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ACC08C9" w14:textId="77777777" w:rsidR="00AD7AD0" w:rsidRPr="00B61E18" w:rsidRDefault="00482F96" w:rsidP="00B61E18">
      <w:pPr>
        <w:pStyle w:val="a4"/>
        <w:numPr>
          <w:ilvl w:val="1"/>
          <w:numId w:val="32"/>
        </w:numPr>
        <w:tabs>
          <w:tab w:val="left" w:pos="70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Настоящий договор определяет полное соглашение и понимание между Сторонами настоящего договора относительно предоставляемых услуг. Любые изменения, дополнения или корректировки отношений Сторон по настоящему договору должны быть совершены только в письменной форме, подписаны уполномоченным представителем каждой из Сторон</w:t>
      </w:r>
      <w:r w:rsidR="00FE514D" w:rsidRPr="00B61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и будут иметь силу лишь при наличии в них прямой ссылки на настоящий</w:t>
      </w:r>
      <w:r w:rsidR="004E25B5" w:rsidRPr="00B61E18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договор.</w:t>
      </w:r>
    </w:p>
    <w:p w14:paraId="7079BDDD" w14:textId="0EBC58FD" w:rsidR="00AD7AD0" w:rsidRPr="0002694F" w:rsidRDefault="004E25B5" w:rsidP="00B61E18">
      <w:pPr>
        <w:pStyle w:val="a4"/>
        <w:numPr>
          <w:ilvl w:val="1"/>
          <w:numId w:val="32"/>
        </w:numPr>
        <w:tabs>
          <w:tab w:val="left" w:pos="71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E18">
        <w:rPr>
          <w:rFonts w:ascii="Times New Roman" w:hAnsi="Times New Roman" w:cs="Times New Roman"/>
          <w:sz w:val="24"/>
          <w:szCs w:val="24"/>
          <w:lang w:val="ru-RU"/>
        </w:rPr>
        <w:t>Настоящий договор заменяет собой все предыдущие договоренности и соглашения между Сторонами, касающиеся их взаимоотношений в связи с настоящим договором (любые такие предыдущие договоренности и соглашения перестают быть действительными и теряют силу).</w:t>
      </w:r>
    </w:p>
    <w:p w14:paraId="7BD5DC33" w14:textId="0417364F" w:rsidR="0002694F" w:rsidRPr="0002694F" w:rsidRDefault="00825DFA" w:rsidP="0002694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>15.3</w:t>
      </w:r>
      <w:r w:rsidR="000269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и обмен любыми документами по настоящему Договору (включая, но не ограничиваясь, счета, акты, накладные, УПД, отчетные документы) допускаются в электронном виде, с использованием электронного документооборота. Такие документы оформляются в соответствии с требованиями действующих нормативно-правовых актов, в т.ч. Федерального закона от 6 апреля 2011 г. </w:t>
      </w:r>
      <w:r w:rsidR="0002694F" w:rsidRPr="00F5398F">
        <w:rPr>
          <w:rFonts w:ascii="Times New Roman" w:hAnsi="Times New Roman" w:cs="Times New Roman"/>
          <w:sz w:val="24"/>
          <w:szCs w:val="24"/>
        </w:rPr>
        <w:t>N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 xml:space="preserve"> 63-ФЗ «Об электронной подписи», и подписываются квалифицированной электронной подписью.</w:t>
      </w:r>
    </w:p>
    <w:p w14:paraId="566D8E42" w14:textId="03AF0587" w:rsidR="0002694F" w:rsidRPr="0002694F" w:rsidRDefault="00825DFA" w:rsidP="0002694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2694F" w:rsidRPr="00825DFA">
        <w:rPr>
          <w:rFonts w:ascii="Times New Roman" w:hAnsi="Times New Roman" w:cs="Times New Roman"/>
          <w:sz w:val="24"/>
          <w:szCs w:val="24"/>
          <w:lang w:val="ru-RU"/>
        </w:rPr>
        <w:t>15.4</w:t>
      </w:r>
      <w:r w:rsidR="000269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 xml:space="preserve">Заказчик  и Исполнитель признают указанные документы равнозначными документам на бумажном носителе, подписанным соответствующими собственноручными подписями своих уполномоченных представителей и заверенным печатями (при необходимости). Стороны несут ответственность за обеспечение конфиденциальности ключей электронной подписи и за их несанкционированное использование. </w:t>
      </w:r>
    </w:p>
    <w:p w14:paraId="43F74C06" w14:textId="79AEE93E" w:rsidR="0002694F" w:rsidRPr="0002694F" w:rsidRDefault="00825DFA" w:rsidP="0002694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2694F" w:rsidRPr="00825DFA">
        <w:rPr>
          <w:rFonts w:ascii="Times New Roman" w:hAnsi="Times New Roman" w:cs="Times New Roman"/>
          <w:sz w:val="24"/>
          <w:szCs w:val="24"/>
          <w:lang w:val="ru-RU"/>
        </w:rPr>
        <w:t>15.5</w:t>
      </w:r>
      <w:r w:rsidR="000269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 xml:space="preserve">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(при необходимости), при этом по требованию любой из Сторон оформление и обмен такими документами и/или дубликатами документов являются обязательными.</w:t>
      </w:r>
    </w:p>
    <w:p w14:paraId="012C580D" w14:textId="25A6C217" w:rsidR="0002694F" w:rsidRPr="0002694F" w:rsidRDefault="00825DFA" w:rsidP="0002694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2694F" w:rsidRPr="00825DFA">
        <w:rPr>
          <w:rFonts w:ascii="Times New Roman" w:hAnsi="Times New Roman" w:cs="Times New Roman"/>
          <w:sz w:val="24"/>
          <w:szCs w:val="24"/>
          <w:lang w:val="ru-RU"/>
        </w:rPr>
        <w:t>15.6</w:t>
      </w:r>
      <w:r w:rsidR="000269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документ считается полученным Стороной при условии получения Стороной, направившей документ, через Оператора электронного документооборота извещения системы электронного документооборота о получении документа Стороной-получателем, иного подтверждения Оператора электронного документооборота о поступлении электронных документов Стороне-получателю.</w:t>
      </w:r>
    </w:p>
    <w:p w14:paraId="1D3AA458" w14:textId="5B7BB983" w:rsidR="0002694F" w:rsidRPr="0002694F" w:rsidRDefault="00825DFA" w:rsidP="0002694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2694F" w:rsidRPr="00825DFA">
        <w:rPr>
          <w:rFonts w:ascii="Times New Roman" w:hAnsi="Times New Roman" w:cs="Times New Roman"/>
          <w:sz w:val="24"/>
          <w:szCs w:val="24"/>
          <w:lang w:val="ru-RU"/>
        </w:rPr>
        <w:t>15.7</w:t>
      </w:r>
      <w:r w:rsidR="000269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 xml:space="preserve">Датой получения документов  в электронном виде считается дата, указанная в извещении или в подтверждении этого Оператора электронного документооборота. </w:t>
      </w:r>
    </w:p>
    <w:p w14:paraId="6DBF9198" w14:textId="77777777" w:rsidR="0002694F" w:rsidRPr="0002694F" w:rsidRDefault="0002694F" w:rsidP="0002694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94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случае если Сторона получила один и тот же документ и в электронном виде или </w:t>
      </w:r>
      <w:r w:rsidRPr="0002694F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посредством электронной почты,  и оригинал на бумажном носителе, то действующим считается оригинальный документ на бумажном носителе.</w:t>
      </w:r>
    </w:p>
    <w:p w14:paraId="6AAE98C1" w14:textId="77777777" w:rsidR="0002694F" w:rsidRPr="00B61E18" w:rsidRDefault="0002694F" w:rsidP="00825DFA">
      <w:pPr>
        <w:pStyle w:val="a4"/>
        <w:tabs>
          <w:tab w:val="left" w:pos="717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75C5FE" w14:textId="3488AFAE" w:rsidR="00AD7AD0" w:rsidRPr="00FE514D" w:rsidRDefault="00825DFA" w:rsidP="00825DFA">
      <w:pPr>
        <w:pStyle w:val="a4"/>
        <w:numPr>
          <w:ilvl w:val="1"/>
          <w:numId w:val="36"/>
        </w:numPr>
        <w:tabs>
          <w:tab w:val="left" w:pos="81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случае изменения реквизитов какой-либо из Сторон настоящего договора, она обязана уведомить вторую </w:t>
      </w:r>
      <w:r w:rsidR="004E25B5" w:rsidRPr="00FE514D">
        <w:rPr>
          <w:rFonts w:ascii="Times New Roman" w:hAnsi="Times New Roman" w:cs="Times New Roman"/>
          <w:sz w:val="24"/>
          <w:szCs w:val="24"/>
        </w:rPr>
        <w:t>Сторону об этих изменениях в трехдневный</w:t>
      </w:r>
      <w:r w:rsidR="004E25B5" w:rsidRPr="00FE51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</w:rPr>
        <w:t>срок.</w:t>
      </w:r>
    </w:p>
    <w:p w14:paraId="06395ABF" w14:textId="77777777" w:rsidR="00AD7AD0" w:rsidRPr="00FE514D" w:rsidRDefault="004E25B5" w:rsidP="00825DFA">
      <w:pPr>
        <w:pStyle w:val="a4"/>
        <w:numPr>
          <w:ilvl w:val="1"/>
          <w:numId w:val="36"/>
        </w:numPr>
        <w:tabs>
          <w:tab w:val="left" w:pos="81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</w:t>
      </w:r>
      <w:r w:rsidRPr="00FE514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615B1113" w14:textId="77777777" w:rsidR="00AD7AD0" w:rsidRPr="00FE514D" w:rsidRDefault="004E25B5" w:rsidP="00825DFA">
      <w:pPr>
        <w:pStyle w:val="a4"/>
        <w:numPr>
          <w:ilvl w:val="1"/>
          <w:numId w:val="36"/>
        </w:numPr>
        <w:tabs>
          <w:tab w:val="left" w:pos="65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в двух экземплярах, имеющих равную юридическую силу, по одному для каждой</w:t>
      </w:r>
      <w:r w:rsidRPr="00FE514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Стороны.</w:t>
      </w:r>
    </w:p>
    <w:p w14:paraId="7DAAEEE0" w14:textId="77777777" w:rsidR="004E3C86" w:rsidRDefault="004E3C86" w:rsidP="007F16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9AF393" w14:textId="77777777" w:rsidR="00D202BB" w:rsidRPr="00D202BB" w:rsidRDefault="00D202BB" w:rsidP="00B474A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202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настоящему Договору прилагаются и являются неотъемлемой его частью:</w:t>
      </w:r>
    </w:p>
    <w:p w14:paraId="507F0CF7" w14:textId="77777777" w:rsidR="007F160A" w:rsidRPr="007F160A" w:rsidRDefault="007F160A" w:rsidP="00B474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215345" w14:textId="77777777" w:rsidR="007F160A" w:rsidRPr="00F9665A" w:rsidRDefault="00E91546" w:rsidP="00B474A2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№1 </w:t>
      </w:r>
      <w:r w:rsidR="007F160A" w:rsidRPr="00F9665A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Задание на оказание услуг.</w:t>
      </w:r>
    </w:p>
    <w:p w14:paraId="5A845B5A" w14:textId="77777777" w:rsidR="00F9665A" w:rsidRPr="00F9665A" w:rsidRDefault="00E91546" w:rsidP="00B474A2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№2 </w:t>
      </w:r>
      <w:r w:rsidR="00F9665A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согласования сроков проведения аудита и его стоимости</w:t>
      </w:r>
    </w:p>
    <w:p w14:paraId="22B16B02" w14:textId="77777777" w:rsidR="007F160A" w:rsidRPr="007F160A" w:rsidRDefault="00E91546" w:rsidP="00B474A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№3 </w:t>
      </w:r>
      <w:r w:rsidR="007F160A" w:rsidRPr="007F160A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цепочке собственников</w:t>
      </w:r>
      <w:r w:rsidR="004E3C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исполнителя</w:t>
      </w:r>
      <w:r w:rsidR="007F160A" w:rsidRPr="007F160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B62E101" w14:textId="77777777" w:rsidR="00AD7AD0" w:rsidRPr="00FE514D" w:rsidRDefault="00AD7AD0" w:rsidP="00B474A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5E9C75" w14:textId="77777777" w:rsidR="00AD7AD0" w:rsidRPr="00B104F3" w:rsidRDefault="004E25B5" w:rsidP="00B104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04F3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</w:p>
    <w:p w14:paraId="27A51E14" w14:textId="77777777" w:rsidR="00B104F3" w:rsidRDefault="00B104F3" w:rsidP="00FE514D">
      <w:pPr>
        <w:pStyle w:val="1"/>
        <w:ind w:left="0" w:firstLine="720"/>
        <w:jc w:val="both"/>
        <w:rPr>
          <w:rFonts w:cs="Times New Roman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B104F3" w:rsidRPr="00B104F3" w14:paraId="250377CB" w14:textId="77777777" w:rsidTr="00B104F3">
        <w:trPr>
          <w:trHeight w:val="340"/>
        </w:trPr>
        <w:tc>
          <w:tcPr>
            <w:tcW w:w="2500" w:type="pct"/>
          </w:tcPr>
          <w:p w14:paraId="047FBC90" w14:textId="77777777" w:rsidR="00B104F3" w:rsidRPr="00B104F3" w:rsidRDefault="00B104F3" w:rsidP="00B104F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2" w:name="_Hlk113107602"/>
            <w:r w:rsidRPr="00B104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Заказчик: 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</w:t>
            </w:r>
            <w:r w:rsidRPr="00B104F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2500" w:type="pct"/>
          </w:tcPr>
          <w:p w14:paraId="337184E1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Исполнитель: [</w:t>
            </w:r>
            <w:r w:rsidRPr="00B104F3">
              <w:rPr>
                <w:rFonts w:eastAsiaTheme="minorHAnsi" w:cs="Times New Roman"/>
                <w:b w:val="0"/>
                <w:bCs w:val="0"/>
                <w:i/>
                <w:lang w:val="ru-RU"/>
              </w:rPr>
              <w:t>наименование организации</w:t>
            </w:r>
            <w:r w:rsidRPr="00B104F3">
              <w:rPr>
                <w:rFonts w:eastAsiaTheme="minorHAnsi" w:cs="Times New Roman"/>
                <w:b w:val="0"/>
                <w:bCs w:val="0"/>
              </w:rPr>
              <w:t>]</w:t>
            </w:r>
          </w:p>
        </w:tc>
      </w:tr>
      <w:tr w:rsidR="00B104F3" w:rsidRPr="00B104F3" w14:paraId="79BCD22E" w14:textId="77777777" w:rsidTr="00B104F3">
        <w:trPr>
          <w:trHeight w:val="340"/>
        </w:trPr>
        <w:tc>
          <w:tcPr>
            <w:tcW w:w="2500" w:type="pct"/>
          </w:tcPr>
          <w:p w14:paraId="1117683D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  <w:tc>
          <w:tcPr>
            <w:tcW w:w="2500" w:type="pct"/>
          </w:tcPr>
          <w:p w14:paraId="4A069632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</w:tr>
      <w:tr w:rsidR="00B104F3" w:rsidRPr="00B104F3" w14:paraId="04B01727" w14:textId="77777777" w:rsidTr="00B104F3">
        <w:trPr>
          <w:trHeight w:val="340"/>
        </w:trPr>
        <w:tc>
          <w:tcPr>
            <w:tcW w:w="2500" w:type="pct"/>
          </w:tcPr>
          <w:p w14:paraId="5BD81CA1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  <w:tc>
          <w:tcPr>
            <w:tcW w:w="2500" w:type="pct"/>
          </w:tcPr>
          <w:p w14:paraId="0CCF3850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</w:tr>
      <w:tr w:rsidR="00B104F3" w:rsidRPr="00B104F3" w14:paraId="79284DD5" w14:textId="77777777" w:rsidTr="00B104F3">
        <w:trPr>
          <w:trHeight w:val="340"/>
        </w:trPr>
        <w:tc>
          <w:tcPr>
            <w:tcW w:w="2500" w:type="pct"/>
          </w:tcPr>
          <w:p w14:paraId="7274EE95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  <w:tc>
          <w:tcPr>
            <w:tcW w:w="2500" w:type="pct"/>
          </w:tcPr>
          <w:p w14:paraId="0AF1CBE9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</w:tr>
      <w:tr w:rsidR="00B104F3" w:rsidRPr="00B104F3" w14:paraId="507A1B95" w14:textId="77777777" w:rsidTr="00B104F3">
        <w:trPr>
          <w:trHeight w:val="340"/>
        </w:trPr>
        <w:tc>
          <w:tcPr>
            <w:tcW w:w="2500" w:type="pct"/>
          </w:tcPr>
          <w:p w14:paraId="1A3EDA52" w14:textId="77777777"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  <w:tc>
          <w:tcPr>
            <w:tcW w:w="2500" w:type="pct"/>
          </w:tcPr>
          <w:p w14:paraId="784A2BAA" w14:textId="77777777"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</w:tr>
      <w:tr w:rsidR="00B104F3" w:rsidRPr="00B104F3" w14:paraId="36CDB36F" w14:textId="77777777" w:rsidTr="00B104F3">
        <w:trPr>
          <w:trHeight w:val="340"/>
        </w:trPr>
        <w:tc>
          <w:tcPr>
            <w:tcW w:w="2500" w:type="pct"/>
          </w:tcPr>
          <w:p w14:paraId="778102A9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  <w:tc>
          <w:tcPr>
            <w:tcW w:w="2500" w:type="pct"/>
          </w:tcPr>
          <w:p w14:paraId="2B4FFDF0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</w:tr>
      <w:tr w:rsidR="00B104F3" w:rsidRPr="00B104F3" w14:paraId="2710C3E5" w14:textId="77777777" w:rsidTr="00B104F3">
        <w:trPr>
          <w:trHeight w:val="340"/>
        </w:trPr>
        <w:tc>
          <w:tcPr>
            <w:tcW w:w="2500" w:type="pct"/>
          </w:tcPr>
          <w:p w14:paraId="0C697B99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  <w:tc>
          <w:tcPr>
            <w:tcW w:w="2500" w:type="pct"/>
          </w:tcPr>
          <w:p w14:paraId="45B760FE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</w:tr>
      <w:tr w:rsidR="00B104F3" w:rsidRPr="00B104F3" w14:paraId="1790D557" w14:textId="77777777" w:rsidTr="00B104F3">
        <w:trPr>
          <w:trHeight w:val="340"/>
        </w:trPr>
        <w:tc>
          <w:tcPr>
            <w:tcW w:w="2500" w:type="pct"/>
          </w:tcPr>
          <w:p w14:paraId="4937F6F1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р/сч</w:t>
            </w:r>
          </w:p>
        </w:tc>
        <w:tc>
          <w:tcPr>
            <w:tcW w:w="2500" w:type="pct"/>
          </w:tcPr>
          <w:p w14:paraId="030951B9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р/сч</w:t>
            </w:r>
          </w:p>
        </w:tc>
      </w:tr>
      <w:tr w:rsidR="00B104F3" w:rsidRPr="00B104F3" w14:paraId="5977808E" w14:textId="77777777" w:rsidTr="00B104F3">
        <w:trPr>
          <w:trHeight w:val="340"/>
        </w:trPr>
        <w:tc>
          <w:tcPr>
            <w:tcW w:w="2500" w:type="pct"/>
          </w:tcPr>
          <w:p w14:paraId="2A5527C0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  <w:tc>
          <w:tcPr>
            <w:tcW w:w="2500" w:type="pct"/>
          </w:tcPr>
          <w:p w14:paraId="1FE2C39F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</w:tr>
      <w:tr w:rsidR="00B104F3" w:rsidRPr="00B104F3" w14:paraId="45F037A9" w14:textId="77777777" w:rsidTr="00B104F3">
        <w:trPr>
          <w:trHeight w:val="340"/>
        </w:trPr>
        <w:tc>
          <w:tcPr>
            <w:tcW w:w="2500" w:type="pct"/>
          </w:tcPr>
          <w:p w14:paraId="588BA099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к/сч</w:t>
            </w:r>
          </w:p>
        </w:tc>
        <w:tc>
          <w:tcPr>
            <w:tcW w:w="2500" w:type="pct"/>
          </w:tcPr>
          <w:p w14:paraId="7F9D05B0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к/сч</w:t>
            </w:r>
          </w:p>
        </w:tc>
      </w:tr>
      <w:tr w:rsidR="00B104F3" w:rsidRPr="00B104F3" w14:paraId="066A66BB" w14:textId="77777777" w:rsidTr="00B104F3">
        <w:trPr>
          <w:trHeight w:val="340"/>
        </w:trPr>
        <w:tc>
          <w:tcPr>
            <w:tcW w:w="2500" w:type="pct"/>
          </w:tcPr>
          <w:p w14:paraId="2B9418A6" w14:textId="77777777"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  <w:tc>
          <w:tcPr>
            <w:tcW w:w="2500" w:type="pct"/>
          </w:tcPr>
          <w:p w14:paraId="6B82725E" w14:textId="77777777"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</w:tr>
      <w:tr w:rsidR="00B104F3" w:rsidRPr="00B104F3" w14:paraId="330951E7" w14:textId="77777777" w:rsidTr="00B104F3">
        <w:trPr>
          <w:trHeight w:val="340"/>
        </w:trPr>
        <w:tc>
          <w:tcPr>
            <w:tcW w:w="2500" w:type="pct"/>
          </w:tcPr>
          <w:p w14:paraId="3AF3BAAC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  <w:tc>
          <w:tcPr>
            <w:tcW w:w="2500" w:type="pct"/>
          </w:tcPr>
          <w:p w14:paraId="334D2ECE" w14:textId="77777777"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</w:tr>
      <w:tr w:rsidR="00B104F3" w:rsidRPr="00B104F3" w14:paraId="15F23F1F" w14:textId="77777777" w:rsidTr="00B104F3">
        <w:trPr>
          <w:trHeight w:val="340"/>
        </w:trPr>
        <w:tc>
          <w:tcPr>
            <w:tcW w:w="2500" w:type="pct"/>
          </w:tcPr>
          <w:p w14:paraId="0797E62F" w14:textId="77777777" w:rsidR="00B104F3" w:rsidRPr="00B104F3" w:rsidRDefault="00B104F3" w:rsidP="00B104F3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  <w:tc>
          <w:tcPr>
            <w:tcW w:w="2500" w:type="pct"/>
          </w:tcPr>
          <w:p w14:paraId="696655B0" w14:textId="77777777" w:rsidR="00B104F3" w:rsidRPr="00B104F3" w:rsidRDefault="00B104F3" w:rsidP="00B104F3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</w:tr>
      <w:bookmarkEnd w:id="2"/>
    </w:tbl>
    <w:p w14:paraId="096C373F" w14:textId="77777777" w:rsidR="00AD7AD0" w:rsidRDefault="00AD7AD0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901B18" w14:textId="77777777" w:rsidR="007351E3" w:rsidRDefault="007351E3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6C2BD5" w14:textId="77777777" w:rsidR="007351E3" w:rsidRDefault="007351E3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DA4220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7A4DB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C6098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2646F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3DF87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2F26C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ACB70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B55FC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E9DA2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217B5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45C03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AB016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22364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4A6A4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9D066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CA555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427A2" w14:textId="77777777"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487EF5" w14:textId="77777777" w:rsidR="00EB1702" w:rsidRDefault="00EB1702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3B7005" w14:textId="77777777" w:rsidR="00F257E9" w:rsidRDefault="00F257E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Приложение №1 к </w:t>
      </w:r>
    </w:p>
    <w:p w14:paraId="654542C3" w14:textId="77777777" w:rsidR="0001788E" w:rsidRPr="00F257E9" w:rsidRDefault="00F257E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 №_______от ___________</w:t>
      </w:r>
    </w:p>
    <w:p w14:paraId="2D1F0F9A" w14:textId="77777777" w:rsidR="0001788E" w:rsidRPr="00F257E9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A65BD7" w14:textId="77777777" w:rsidR="0001788E" w:rsidRPr="00635BB9" w:rsidRDefault="00F257E9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5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 w:rsidR="004B382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635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Задание на оказание услуг</w:t>
      </w:r>
    </w:p>
    <w:p w14:paraId="581E193A" w14:textId="7D757319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CD944C" w14:textId="72BEF828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42FA7D" w14:textId="5B904CE0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E20172" w14:textId="7E5E449B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7AF87B" w14:textId="659B380F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C28C31" w14:textId="5888F297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CF6CF0" w14:textId="6893041C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11869A" w14:textId="1A65B962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85ACC2" w14:textId="6241653E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D5E267" w14:textId="055B4BF5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7DB4E0" w14:textId="6390A8B1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A46927" w14:textId="2162CD0B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60EA99" w14:textId="2F14D3FD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1553AC" w14:textId="4637C141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FDB74C" w14:textId="176DD2E7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4097CB" w14:textId="280C4993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6F4592" w14:textId="19CCE296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1D415F" w14:textId="5161D225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C7C037" w14:textId="7A25D199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E6CFB3" w14:textId="0CBAB5E9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E161BD" w14:textId="6E6F9568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C39976" w14:textId="6FE3263F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3F2BAE" w14:textId="2A7BA886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FCEF53" w14:textId="56762A67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4596CD" w14:textId="1EB6E0BC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D850DB" w14:textId="4DA2C31D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241C67" w14:textId="1C6298B3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88D97B" w14:textId="560BFDFA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1B45CD" w14:textId="77777777" w:rsidR="000D7E74" w:rsidRPr="00F257E9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D7E74" w:rsidRPr="00B104F3" w14:paraId="5F48C16D" w14:textId="77777777" w:rsidTr="00E445AE">
        <w:trPr>
          <w:trHeight w:val="340"/>
        </w:trPr>
        <w:tc>
          <w:tcPr>
            <w:tcW w:w="2500" w:type="pct"/>
          </w:tcPr>
          <w:p w14:paraId="5BBDFD9A" w14:textId="77777777" w:rsidR="000D7E74" w:rsidRPr="00B104F3" w:rsidRDefault="000D7E74" w:rsidP="00E445A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04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Заказчик: 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</w:t>
            </w:r>
            <w:r w:rsidRPr="00B104F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2500" w:type="pct"/>
          </w:tcPr>
          <w:p w14:paraId="22B6F103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Исполнитель: [</w:t>
            </w:r>
            <w:r w:rsidRPr="00B104F3">
              <w:rPr>
                <w:rFonts w:eastAsiaTheme="minorHAnsi" w:cs="Times New Roman"/>
                <w:b w:val="0"/>
                <w:bCs w:val="0"/>
                <w:i/>
                <w:lang w:val="ru-RU"/>
              </w:rPr>
              <w:t>наименование организации</w:t>
            </w:r>
            <w:r w:rsidRPr="00B104F3">
              <w:rPr>
                <w:rFonts w:eastAsiaTheme="minorHAnsi" w:cs="Times New Roman"/>
                <w:b w:val="0"/>
                <w:bCs w:val="0"/>
              </w:rPr>
              <w:t>]</w:t>
            </w:r>
          </w:p>
        </w:tc>
      </w:tr>
      <w:tr w:rsidR="000D7E74" w:rsidRPr="00B104F3" w14:paraId="2D8AFAF2" w14:textId="77777777" w:rsidTr="00E445AE">
        <w:trPr>
          <w:trHeight w:val="340"/>
        </w:trPr>
        <w:tc>
          <w:tcPr>
            <w:tcW w:w="2500" w:type="pct"/>
          </w:tcPr>
          <w:p w14:paraId="05315B6D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  <w:tc>
          <w:tcPr>
            <w:tcW w:w="2500" w:type="pct"/>
          </w:tcPr>
          <w:p w14:paraId="518D1C7E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</w:tr>
      <w:tr w:rsidR="000D7E74" w:rsidRPr="00B104F3" w14:paraId="54263DFB" w14:textId="77777777" w:rsidTr="00E445AE">
        <w:trPr>
          <w:trHeight w:val="340"/>
        </w:trPr>
        <w:tc>
          <w:tcPr>
            <w:tcW w:w="2500" w:type="pct"/>
          </w:tcPr>
          <w:p w14:paraId="47C9E257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  <w:tc>
          <w:tcPr>
            <w:tcW w:w="2500" w:type="pct"/>
          </w:tcPr>
          <w:p w14:paraId="26FD07F0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</w:tr>
      <w:tr w:rsidR="000D7E74" w:rsidRPr="00B104F3" w14:paraId="760DDE6D" w14:textId="77777777" w:rsidTr="00E445AE">
        <w:trPr>
          <w:trHeight w:val="340"/>
        </w:trPr>
        <w:tc>
          <w:tcPr>
            <w:tcW w:w="2500" w:type="pct"/>
          </w:tcPr>
          <w:p w14:paraId="5A249E13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  <w:tc>
          <w:tcPr>
            <w:tcW w:w="2500" w:type="pct"/>
          </w:tcPr>
          <w:p w14:paraId="49D11B37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</w:tr>
      <w:tr w:rsidR="000D7E74" w:rsidRPr="00B104F3" w14:paraId="267F76BC" w14:textId="77777777" w:rsidTr="00E445AE">
        <w:trPr>
          <w:trHeight w:val="340"/>
        </w:trPr>
        <w:tc>
          <w:tcPr>
            <w:tcW w:w="2500" w:type="pct"/>
          </w:tcPr>
          <w:p w14:paraId="0D1AE673" w14:textId="77777777" w:rsidR="000D7E74" w:rsidRPr="00B104F3" w:rsidRDefault="000D7E74" w:rsidP="00E445AE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  <w:tc>
          <w:tcPr>
            <w:tcW w:w="2500" w:type="pct"/>
          </w:tcPr>
          <w:p w14:paraId="5C077E27" w14:textId="77777777" w:rsidR="000D7E74" w:rsidRPr="00B104F3" w:rsidRDefault="000D7E74" w:rsidP="00E445AE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</w:tr>
      <w:tr w:rsidR="000D7E74" w:rsidRPr="00B104F3" w14:paraId="7600D031" w14:textId="77777777" w:rsidTr="00E445AE">
        <w:trPr>
          <w:trHeight w:val="340"/>
        </w:trPr>
        <w:tc>
          <w:tcPr>
            <w:tcW w:w="2500" w:type="pct"/>
          </w:tcPr>
          <w:p w14:paraId="02FAD89A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  <w:tc>
          <w:tcPr>
            <w:tcW w:w="2500" w:type="pct"/>
          </w:tcPr>
          <w:p w14:paraId="6C54384D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</w:tr>
      <w:tr w:rsidR="000D7E74" w:rsidRPr="00B104F3" w14:paraId="02E47A20" w14:textId="77777777" w:rsidTr="00E445AE">
        <w:trPr>
          <w:trHeight w:val="340"/>
        </w:trPr>
        <w:tc>
          <w:tcPr>
            <w:tcW w:w="2500" w:type="pct"/>
          </w:tcPr>
          <w:p w14:paraId="183FE010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  <w:tc>
          <w:tcPr>
            <w:tcW w:w="2500" w:type="pct"/>
          </w:tcPr>
          <w:p w14:paraId="65838DD1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</w:tr>
      <w:tr w:rsidR="000D7E74" w:rsidRPr="00B104F3" w14:paraId="3CDDB438" w14:textId="77777777" w:rsidTr="00E445AE">
        <w:trPr>
          <w:trHeight w:val="340"/>
        </w:trPr>
        <w:tc>
          <w:tcPr>
            <w:tcW w:w="2500" w:type="pct"/>
          </w:tcPr>
          <w:p w14:paraId="122DC005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р/сч</w:t>
            </w:r>
          </w:p>
        </w:tc>
        <w:tc>
          <w:tcPr>
            <w:tcW w:w="2500" w:type="pct"/>
          </w:tcPr>
          <w:p w14:paraId="002C419C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р/сч</w:t>
            </w:r>
          </w:p>
        </w:tc>
      </w:tr>
      <w:tr w:rsidR="000D7E74" w:rsidRPr="00B104F3" w14:paraId="0C9A20D4" w14:textId="77777777" w:rsidTr="00E445AE">
        <w:trPr>
          <w:trHeight w:val="340"/>
        </w:trPr>
        <w:tc>
          <w:tcPr>
            <w:tcW w:w="2500" w:type="pct"/>
          </w:tcPr>
          <w:p w14:paraId="2057AB2E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  <w:tc>
          <w:tcPr>
            <w:tcW w:w="2500" w:type="pct"/>
          </w:tcPr>
          <w:p w14:paraId="5E4EB59D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</w:tr>
      <w:tr w:rsidR="000D7E74" w:rsidRPr="00B104F3" w14:paraId="3D1A8223" w14:textId="77777777" w:rsidTr="00E445AE">
        <w:trPr>
          <w:trHeight w:val="340"/>
        </w:trPr>
        <w:tc>
          <w:tcPr>
            <w:tcW w:w="2500" w:type="pct"/>
          </w:tcPr>
          <w:p w14:paraId="0FEA21DC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к/сч</w:t>
            </w:r>
          </w:p>
        </w:tc>
        <w:tc>
          <w:tcPr>
            <w:tcW w:w="2500" w:type="pct"/>
          </w:tcPr>
          <w:p w14:paraId="2421BB48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к/сч</w:t>
            </w:r>
          </w:p>
        </w:tc>
      </w:tr>
      <w:tr w:rsidR="000D7E74" w:rsidRPr="00B104F3" w14:paraId="00A3D4F6" w14:textId="77777777" w:rsidTr="00E445AE">
        <w:trPr>
          <w:trHeight w:val="340"/>
        </w:trPr>
        <w:tc>
          <w:tcPr>
            <w:tcW w:w="2500" w:type="pct"/>
          </w:tcPr>
          <w:p w14:paraId="3CFF4F68" w14:textId="77777777" w:rsidR="000D7E74" w:rsidRPr="00B104F3" w:rsidRDefault="000D7E74" w:rsidP="00E445AE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  <w:tc>
          <w:tcPr>
            <w:tcW w:w="2500" w:type="pct"/>
          </w:tcPr>
          <w:p w14:paraId="299628B1" w14:textId="77777777" w:rsidR="000D7E74" w:rsidRPr="00B104F3" w:rsidRDefault="000D7E74" w:rsidP="00E445AE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</w:tr>
      <w:tr w:rsidR="000D7E74" w:rsidRPr="00B104F3" w14:paraId="2018BBE6" w14:textId="77777777" w:rsidTr="00E445AE">
        <w:trPr>
          <w:trHeight w:val="340"/>
        </w:trPr>
        <w:tc>
          <w:tcPr>
            <w:tcW w:w="2500" w:type="pct"/>
          </w:tcPr>
          <w:p w14:paraId="282D9FDC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  <w:tc>
          <w:tcPr>
            <w:tcW w:w="2500" w:type="pct"/>
          </w:tcPr>
          <w:p w14:paraId="795A8121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</w:tr>
      <w:tr w:rsidR="000D7E74" w:rsidRPr="00B104F3" w14:paraId="0FCB1871" w14:textId="77777777" w:rsidTr="00E445AE">
        <w:trPr>
          <w:trHeight w:val="340"/>
        </w:trPr>
        <w:tc>
          <w:tcPr>
            <w:tcW w:w="2500" w:type="pct"/>
          </w:tcPr>
          <w:p w14:paraId="6FED2DCF" w14:textId="77777777" w:rsidR="000D7E74" w:rsidRPr="00B104F3" w:rsidRDefault="000D7E74" w:rsidP="00E445AE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  <w:tc>
          <w:tcPr>
            <w:tcW w:w="2500" w:type="pct"/>
          </w:tcPr>
          <w:p w14:paraId="7903546F" w14:textId="77777777" w:rsidR="000D7E74" w:rsidRPr="00B104F3" w:rsidRDefault="000D7E74" w:rsidP="00E445AE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</w:tr>
    </w:tbl>
    <w:p w14:paraId="1B4E22F6" w14:textId="77777777" w:rsidR="001F29B5" w:rsidRPr="001F29B5" w:rsidRDefault="001F29B5" w:rsidP="001F29B5">
      <w:pPr>
        <w:widowControl/>
        <w:spacing w:before="240" w:after="200" w:line="276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val="ru-RU"/>
        </w:rPr>
        <w:sectPr w:rsidR="001F29B5" w:rsidRPr="001F29B5" w:rsidSect="001F29B5">
          <w:headerReference w:type="default" r:id="rId7"/>
          <w:footerReference w:type="default" r:id="rId8"/>
          <w:headerReference w:type="first" r:id="rId9"/>
          <w:type w:val="continuous"/>
          <w:pgSz w:w="11907" w:h="16839" w:code="9"/>
          <w:pgMar w:top="808" w:right="708" w:bottom="1134" w:left="1134" w:header="567" w:footer="831" w:gutter="0"/>
          <w:cols w:space="708"/>
          <w:titlePg/>
          <w:docGrid w:linePitch="360"/>
        </w:sectPr>
      </w:pPr>
    </w:p>
    <w:p w14:paraId="590C0395" w14:textId="6EB519FD" w:rsidR="00031362" w:rsidRPr="00F72B64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2B6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№ 2</w:t>
      </w:r>
    </w:p>
    <w:p w14:paraId="3CF2511B" w14:textId="77777777" w:rsidR="00031362" w:rsidRPr="00F72B64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2B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Договору  </w:t>
      </w:r>
    </w:p>
    <w:p w14:paraId="371E5AD1" w14:textId="77777777" w:rsidR="0006293D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72B64">
        <w:rPr>
          <w:rFonts w:ascii="Times New Roman" w:eastAsia="Times New Roman" w:hAnsi="Times New Roman" w:cs="Times New Roman"/>
          <w:sz w:val="24"/>
          <w:szCs w:val="24"/>
          <w:lang w:val="ru-RU"/>
        </w:rPr>
        <w:t>№  от</w:t>
      </w:r>
    </w:p>
    <w:p w14:paraId="228ECDE2" w14:textId="77777777" w:rsidR="00571C4F" w:rsidRDefault="00571C4F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B7D154A" w14:textId="77777777" w:rsidR="00C13205" w:rsidRDefault="00C13205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Протокол </w:t>
      </w:r>
    </w:p>
    <w:p w14:paraId="68A6AEF1" w14:textId="77777777" w:rsidR="00C13205" w:rsidRDefault="00C13205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согласования сроков проведения аудита и его стоимости</w:t>
      </w:r>
    </w:p>
    <w:p w14:paraId="5D924571" w14:textId="77777777"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148FD91" w14:textId="472CB0CD" w:rsidR="008C4277" w:rsidRPr="00C60B37" w:rsidRDefault="008C4277" w:rsidP="008C427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Общество с ограниченной ответственностью «ФРИИ ИНВЕСТ»</w:t>
      </w:r>
      <w:r w:rsidRPr="00C60B37">
        <w:rPr>
          <w:rFonts w:ascii="Times New Roman" w:eastAsia="Times New Roman" w:hAnsi="Times New Roman" w:cs="Times New Roman"/>
          <w:sz w:val="24"/>
          <w:szCs w:val="24"/>
          <w:lang w:val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C60B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дальнейшем 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генерального </w:t>
      </w:r>
      <w:r w:rsidRPr="00C60B37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директора Варламова Кирилла Викторовича, действующего на основании Устава</w:t>
      </w:r>
      <w:r w:rsidRPr="00C60B3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60B37">
        <w:rPr>
          <w:rFonts w:ascii="Times New Roman" w:eastAsia="Times New Roman" w:hAnsi="Times New Roman" w:cs="Times New Roman"/>
          <w:sz w:val="24"/>
          <w:szCs w:val="24"/>
          <w:lang w:val="ru-RU"/>
        </w:rPr>
        <w:t>с одной стороны, и</w:t>
      </w:r>
      <w:r w:rsidRPr="00C60B3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</w:t>
      </w:r>
      <w:r w:rsidRPr="00C60B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</w:t>
      </w:r>
      <w:r w:rsidRPr="00C60B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 w:rsidRPr="00C60B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Pr="00C60B37">
        <w:rPr>
          <w:rFonts w:ascii="Times New Roman" w:eastAsia="Times New Roman" w:hAnsi="Times New Roman" w:cs="Times New Roman"/>
          <w:sz w:val="24"/>
          <w:szCs w:val="24"/>
          <w:lang w:val="ru-RU"/>
        </w:rPr>
        <w:t>, действующего на основании Устава</w:t>
      </w:r>
      <w:r w:rsidRPr="00C60B3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именуемое в дальнейшем «Исполнитель», с другой стороны, вместе именуемые «Стороны» и каждый в отдельности «Сторона»,</w:t>
      </w:r>
      <w:r w:rsidRPr="00C60B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ставили</w:t>
      </w:r>
      <w:r w:rsidRPr="00C60B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настоящий протокол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согласования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сроков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стоимости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аудита портфельных компаний Заказчика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60B37">
        <w:rPr>
          <w:rFonts w:ascii="Times New Roman" w:eastAsia="Times New Roman" w:hAnsi="Times New Roman" w:cs="Times New Roman"/>
          <w:sz w:val="24"/>
          <w:szCs w:val="24"/>
          <w:lang w:val="ru-RU"/>
        </w:rPr>
        <w:t>о нижеследующем:</w:t>
      </w:r>
    </w:p>
    <w:p w14:paraId="4F7EDD7C" w14:textId="77777777"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103CB4B" w14:textId="77777777"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862"/>
        <w:gridCol w:w="1674"/>
        <w:gridCol w:w="4705"/>
      </w:tblGrid>
      <w:tr w:rsidR="000D7E74" w:rsidRPr="00D3293A" w14:paraId="3D8165A1" w14:textId="77777777" w:rsidTr="00E445AE">
        <w:trPr>
          <w:cantSplit/>
          <w:trHeight w:val="225"/>
        </w:trPr>
        <w:tc>
          <w:tcPr>
            <w:tcW w:w="710" w:type="dxa"/>
          </w:tcPr>
          <w:p w14:paraId="07387B53" w14:textId="77777777" w:rsidR="000D7E74" w:rsidRPr="000D7E74" w:rsidRDefault="000D7E74" w:rsidP="000D7E74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62" w:type="dxa"/>
            <w:shd w:val="clear" w:color="auto" w:fill="auto"/>
            <w:noWrap/>
            <w:hideMark/>
          </w:tcPr>
          <w:p w14:paraId="1CDFDA59" w14:textId="77777777" w:rsidR="000D7E74" w:rsidRPr="000D7E74" w:rsidRDefault="000D7E74" w:rsidP="000D7E74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Портфельные компании</w:t>
            </w:r>
          </w:p>
        </w:tc>
        <w:tc>
          <w:tcPr>
            <w:tcW w:w="1674" w:type="dxa"/>
          </w:tcPr>
          <w:p w14:paraId="52C84ED7" w14:textId="77777777" w:rsidR="000D7E74" w:rsidRPr="000D7E74" w:rsidRDefault="000D7E74" w:rsidP="000D7E74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Трудозатраты, чел.час</w:t>
            </w:r>
          </w:p>
        </w:tc>
        <w:tc>
          <w:tcPr>
            <w:tcW w:w="4705" w:type="dxa"/>
          </w:tcPr>
          <w:p w14:paraId="69856505" w14:textId="77777777" w:rsidR="000D7E74" w:rsidRPr="000D7E74" w:rsidRDefault="000D7E74" w:rsidP="000D7E74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Стоимость аудиторских услуг, руб., в т.ч. НДС 20%</w:t>
            </w:r>
          </w:p>
        </w:tc>
      </w:tr>
      <w:tr w:rsidR="000D7E74" w:rsidRPr="000D7E74" w14:paraId="76DF88DA" w14:textId="77777777" w:rsidTr="00E445AE">
        <w:trPr>
          <w:cantSplit/>
          <w:trHeight w:val="225"/>
        </w:trPr>
        <w:tc>
          <w:tcPr>
            <w:tcW w:w="710" w:type="dxa"/>
          </w:tcPr>
          <w:p w14:paraId="2824B226" w14:textId="77777777" w:rsidR="000D7E74" w:rsidRPr="000D7E74" w:rsidRDefault="000D7E74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62" w:type="dxa"/>
            <w:shd w:val="clear" w:color="auto" w:fill="auto"/>
            <w:noWrap/>
          </w:tcPr>
          <w:p w14:paraId="22D31B6C" w14:textId="77777777" w:rsidR="000D7E74" w:rsidRPr="000D7E74" w:rsidRDefault="000D7E74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4" w:type="dxa"/>
            <w:vAlign w:val="center"/>
          </w:tcPr>
          <w:p w14:paraId="17CFB9E1" w14:textId="77777777" w:rsidR="000D7E74" w:rsidRPr="000D7E74" w:rsidRDefault="000D7E74" w:rsidP="000D7E74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05" w:type="dxa"/>
            <w:vAlign w:val="center"/>
          </w:tcPr>
          <w:p w14:paraId="171AB6B2" w14:textId="77777777" w:rsidR="000D7E74" w:rsidRPr="000D7E74" w:rsidRDefault="000D7E74" w:rsidP="000D7E74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7E74" w:rsidRPr="000D7E74" w14:paraId="4E10460C" w14:textId="77777777" w:rsidTr="00E445AE">
        <w:trPr>
          <w:cantSplit/>
          <w:trHeight w:val="225"/>
        </w:trPr>
        <w:tc>
          <w:tcPr>
            <w:tcW w:w="710" w:type="dxa"/>
          </w:tcPr>
          <w:p w14:paraId="78920A41" w14:textId="77777777" w:rsidR="000D7E74" w:rsidRPr="000D7E74" w:rsidRDefault="000D7E74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62" w:type="dxa"/>
            <w:shd w:val="clear" w:color="auto" w:fill="auto"/>
            <w:noWrap/>
          </w:tcPr>
          <w:p w14:paraId="15A05195" w14:textId="77777777" w:rsidR="000D7E74" w:rsidRPr="000D7E74" w:rsidRDefault="000D7E74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4" w:type="dxa"/>
            <w:vAlign w:val="center"/>
          </w:tcPr>
          <w:p w14:paraId="42667F3F" w14:textId="77777777" w:rsidR="000D7E74" w:rsidRPr="000D7E74" w:rsidRDefault="000D7E74" w:rsidP="000D7E74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05" w:type="dxa"/>
            <w:vAlign w:val="center"/>
          </w:tcPr>
          <w:p w14:paraId="712C5D9D" w14:textId="77777777" w:rsidR="000D7E74" w:rsidRPr="000D7E74" w:rsidRDefault="000D7E74" w:rsidP="000D7E74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7E74" w:rsidRPr="000D7E74" w14:paraId="34265592" w14:textId="77777777" w:rsidTr="00E445AE">
        <w:trPr>
          <w:cantSplit/>
          <w:trHeight w:val="225"/>
        </w:trPr>
        <w:tc>
          <w:tcPr>
            <w:tcW w:w="710" w:type="dxa"/>
          </w:tcPr>
          <w:p w14:paraId="615C177E" w14:textId="77777777" w:rsidR="000D7E74" w:rsidRPr="000D7E74" w:rsidRDefault="000D7E74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862" w:type="dxa"/>
            <w:shd w:val="clear" w:color="auto" w:fill="auto"/>
            <w:noWrap/>
          </w:tcPr>
          <w:p w14:paraId="24FE3483" w14:textId="77777777" w:rsidR="000D7E74" w:rsidRPr="000D7E74" w:rsidRDefault="000D7E74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4" w:type="dxa"/>
            <w:vAlign w:val="center"/>
          </w:tcPr>
          <w:p w14:paraId="4731431B" w14:textId="77777777" w:rsidR="000D7E74" w:rsidRPr="000D7E74" w:rsidRDefault="000D7E74" w:rsidP="000D7E7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05" w:type="dxa"/>
            <w:vAlign w:val="center"/>
          </w:tcPr>
          <w:p w14:paraId="47E84185" w14:textId="77777777" w:rsidR="000D7E74" w:rsidRPr="000D7E74" w:rsidRDefault="000D7E74" w:rsidP="000D7E74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7E74" w:rsidRPr="000D7E74" w14:paraId="3CB0FF9A" w14:textId="77777777" w:rsidTr="00E445AE">
        <w:trPr>
          <w:cantSplit/>
          <w:trHeight w:val="225"/>
        </w:trPr>
        <w:tc>
          <w:tcPr>
            <w:tcW w:w="710" w:type="dxa"/>
          </w:tcPr>
          <w:p w14:paraId="3DAD9C1A" w14:textId="77777777" w:rsidR="000D7E74" w:rsidRPr="000D7E74" w:rsidRDefault="000D7E74" w:rsidP="000D7E74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62" w:type="dxa"/>
          </w:tcPr>
          <w:p w14:paraId="484A7806" w14:textId="77777777" w:rsidR="000D7E74" w:rsidRPr="000D7E74" w:rsidRDefault="000D7E74" w:rsidP="000D7E74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6BEB4B34" w14:textId="77777777" w:rsidR="000D7E74" w:rsidRPr="000D7E74" w:rsidRDefault="000D7E74" w:rsidP="000D7E7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</w:tr>
    </w:tbl>
    <w:p w14:paraId="6D4A9E92" w14:textId="77777777" w:rsidR="000D7E74" w:rsidRPr="000D7E74" w:rsidRDefault="000D7E74" w:rsidP="000D7E74">
      <w:pPr>
        <w:widowControl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631CA6C9" w14:textId="77777777"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21"/>
        <w:tblW w:w="10031" w:type="dxa"/>
        <w:tblInd w:w="0" w:type="dxa"/>
        <w:tblLook w:val="04A0" w:firstRow="1" w:lastRow="0" w:firstColumn="1" w:lastColumn="0" w:noHBand="0" w:noVBand="1"/>
      </w:tblPr>
      <w:tblGrid>
        <w:gridCol w:w="445"/>
        <w:gridCol w:w="4101"/>
        <w:gridCol w:w="5485"/>
      </w:tblGrid>
      <w:tr w:rsidR="00713DA3" w:rsidRPr="00713DA3" w14:paraId="0156F3E9" w14:textId="77777777" w:rsidTr="00713D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EEB2" w14:textId="11FAD23E" w:rsidR="00713DA3" w:rsidRPr="00713DA3" w:rsidRDefault="00713DA3" w:rsidP="00713DA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 w:rsidRPr="00713DA3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F683" w14:textId="77777777" w:rsidR="00713DA3" w:rsidRPr="00713DA3" w:rsidRDefault="00713DA3" w:rsidP="00713DA3">
            <w:pPr>
              <w:rPr>
                <w:rFonts w:ascii="Times New Roman" w:hAnsi="Times New Roman"/>
                <w:sz w:val="20"/>
                <w:lang w:val="ru-RU"/>
              </w:rPr>
            </w:pPr>
            <w:r w:rsidRPr="00713DA3">
              <w:rPr>
                <w:rFonts w:ascii="Times New Roman" w:hAnsi="Times New Roman"/>
                <w:sz w:val="20"/>
                <w:lang w:val="ru-RU"/>
              </w:rPr>
              <w:t>Процедура проведения аудита (запрос и получение информации  аудитором, проведение аудиторских процедур, подготовка предварительного аудиторского отчета по каждой компании либо общего отчёта по всем компаниям)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BCE1" w14:textId="77777777" w:rsidR="00713DA3" w:rsidRPr="00713DA3" w:rsidRDefault="00713DA3" w:rsidP="00713DA3">
            <w:pPr>
              <w:rPr>
                <w:rFonts w:ascii="Times New Roman" w:hAnsi="Times New Roman"/>
                <w:sz w:val="20"/>
                <w:highlight w:val="yellow"/>
                <w:lang w:val="ru-RU"/>
              </w:rPr>
            </w:pPr>
            <w:r w:rsidRPr="00713DA3">
              <w:rPr>
                <w:rFonts w:ascii="Times New Roman" w:hAnsi="Times New Roman"/>
                <w:sz w:val="20"/>
                <w:lang w:val="ru-RU"/>
              </w:rPr>
              <w:t>Не позднее 31 октября 2022г.</w:t>
            </w:r>
          </w:p>
        </w:tc>
      </w:tr>
      <w:tr w:rsidR="00713DA3" w:rsidRPr="00713DA3" w14:paraId="40DE0071" w14:textId="77777777" w:rsidTr="00713D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E1E5" w14:textId="2FE1EC39" w:rsidR="00713DA3" w:rsidRPr="00713DA3" w:rsidRDefault="00713DA3" w:rsidP="00713DA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 w:rsidRPr="00713DA3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0D80" w14:textId="77777777" w:rsidR="00713DA3" w:rsidRPr="00713DA3" w:rsidRDefault="00713DA3" w:rsidP="00713DA3">
            <w:pPr>
              <w:rPr>
                <w:rFonts w:ascii="Times New Roman" w:hAnsi="Times New Roman"/>
                <w:sz w:val="20"/>
                <w:lang w:val="ru-RU"/>
              </w:rPr>
            </w:pPr>
            <w:r w:rsidRPr="00713DA3">
              <w:rPr>
                <w:rFonts w:ascii="Times New Roman" w:hAnsi="Times New Roman"/>
                <w:sz w:val="20"/>
                <w:lang w:val="ru-RU"/>
              </w:rPr>
              <w:t xml:space="preserve">Представление предварительных результатов аудиторской проверки портфельных компаний в виде отчета аудитора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9788" w14:textId="77777777" w:rsidR="00713DA3" w:rsidRPr="00713DA3" w:rsidRDefault="00713DA3" w:rsidP="00713DA3">
            <w:pPr>
              <w:rPr>
                <w:rFonts w:ascii="Times New Roman" w:hAnsi="Times New Roman"/>
                <w:sz w:val="20"/>
                <w:highlight w:val="yellow"/>
                <w:lang w:val="ru-RU"/>
              </w:rPr>
            </w:pPr>
            <w:r w:rsidRPr="00713DA3">
              <w:rPr>
                <w:rFonts w:ascii="Times New Roman" w:hAnsi="Times New Roman"/>
                <w:sz w:val="20"/>
                <w:lang w:val="ru-RU"/>
              </w:rPr>
              <w:t>Не позднее 30 ноября 2022г.</w:t>
            </w:r>
          </w:p>
        </w:tc>
      </w:tr>
      <w:tr w:rsidR="00713DA3" w:rsidRPr="00713DA3" w14:paraId="372300C1" w14:textId="77777777" w:rsidTr="00713D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C632" w14:textId="154F38B1" w:rsidR="00713DA3" w:rsidRPr="00713DA3" w:rsidRDefault="00713DA3" w:rsidP="00713DA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  <w:r w:rsidRPr="00713DA3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2928" w14:textId="77777777" w:rsidR="00713DA3" w:rsidRPr="00713DA3" w:rsidRDefault="00713DA3" w:rsidP="00713DA3">
            <w:pPr>
              <w:rPr>
                <w:rFonts w:ascii="Times New Roman" w:hAnsi="Times New Roman"/>
                <w:sz w:val="20"/>
                <w:lang w:val="ru-RU"/>
              </w:rPr>
            </w:pPr>
            <w:r w:rsidRPr="00713DA3">
              <w:rPr>
                <w:rFonts w:ascii="Times New Roman" w:hAnsi="Times New Roman"/>
                <w:sz w:val="20"/>
                <w:lang w:val="ru-RU"/>
              </w:rPr>
              <w:t>Предоставление Заказчику аудиторских заключений по каждой компании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B7D4" w14:textId="77777777" w:rsidR="00713DA3" w:rsidRPr="00713DA3" w:rsidRDefault="00713DA3" w:rsidP="00713DA3">
            <w:pPr>
              <w:rPr>
                <w:rFonts w:ascii="Times New Roman" w:hAnsi="Times New Roman"/>
                <w:sz w:val="20"/>
                <w:highlight w:val="yellow"/>
                <w:lang w:val="ru-RU"/>
              </w:rPr>
            </w:pPr>
            <w:r w:rsidRPr="00713DA3">
              <w:rPr>
                <w:rFonts w:ascii="Times New Roman" w:hAnsi="Times New Roman"/>
                <w:sz w:val="20"/>
                <w:lang w:val="ru-RU"/>
              </w:rPr>
              <w:t>Не позднее 31 декабря 2022г.</w:t>
            </w:r>
          </w:p>
        </w:tc>
      </w:tr>
    </w:tbl>
    <w:p w14:paraId="5D374F8C" w14:textId="77777777"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C17BB31" w14:textId="7575134D" w:rsidR="000D7E74" w:rsidRDefault="000D7E74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0D7E74" w:rsidRPr="00B104F3" w14:paraId="6228123B" w14:textId="77777777" w:rsidTr="00E445AE">
        <w:trPr>
          <w:trHeight w:val="340"/>
        </w:trPr>
        <w:tc>
          <w:tcPr>
            <w:tcW w:w="2500" w:type="pct"/>
          </w:tcPr>
          <w:p w14:paraId="67D1152C" w14:textId="77777777" w:rsidR="000D7E74" w:rsidRPr="00B104F3" w:rsidRDefault="000D7E74" w:rsidP="00E445A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04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Заказчик: 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</w:t>
            </w:r>
            <w:r w:rsidRPr="00B104F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2500" w:type="pct"/>
          </w:tcPr>
          <w:p w14:paraId="5B262A0D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Исполнитель: [</w:t>
            </w:r>
            <w:r w:rsidRPr="00B104F3">
              <w:rPr>
                <w:rFonts w:eastAsiaTheme="minorHAnsi" w:cs="Times New Roman"/>
                <w:b w:val="0"/>
                <w:bCs w:val="0"/>
                <w:i/>
                <w:lang w:val="ru-RU"/>
              </w:rPr>
              <w:t>наименование организации</w:t>
            </w:r>
            <w:r w:rsidRPr="00B104F3">
              <w:rPr>
                <w:rFonts w:eastAsiaTheme="minorHAnsi" w:cs="Times New Roman"/>
                <w:b w:val="0"/>
                <w:bCs w:val="0"/>
              </w:rPr>
              <w:t>]</w:t>
            </w:r>
          </w:p>
        </w:tc>
      </w:tr>
      <w:tr w:rsidR="000D7E74" w:rsidRPr="00B104F3" w14:paraId="6EA15E58" w14:textId="77777777" w:rsidTr="00E445AE">
        <w:trPr>
          <w:trHeight w:val="340"/>
        </w:trPr>
        <w:tc>
          <w:tcPr>
            <w:tcW w:w="2500" w:type="pct"/>
          </w:tcPr>
          <w:p w14:paraId="365055A6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  <w:tc>
          <w:tcPr>
            <w:tcW w:w="2500" w:type="pct"/>
          </w:tcPr>
          <w:p w14:paraId="42F29094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</w:tr>
      <w:tr w:rsidR="000D7E74" w:rsidRPr="00B104F3" w14:paraId="2D5A3BE1" w14:textId="77777777" w:rsidTr="00E445AE">
        <w:trPr>
          <w:trHeight w:val="340"/>
        </w:trPr>
        <w:tc>
          <w:tcPr>
            <w:tcW w:w="2500" w:type="pct"/>
          </w:tcPr>
          <w:p w14:paraId="3FAD5B57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  <w:tc>
          <w:tcPr>
            <w:tcW w:w="2500" w:type="pct"/>
          </w:tcPr>
          <w:p w14:paraId="7895FEBB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</w:tr>
      <w:tr w:rsidR="000D7E74" w:rsidRPr="00B104F3" w14:paraId="3A21E837" w14:textId="77777777" w:rsidTr="00E445AE">
        <w:trPr>
          <w:trHeight w:val="340"/>
        </w:trPr>
        <w:tc>
          <w:tcPr>
            <w:tcW w:w="2500" w:type="pct"/>
          </w:tcPr>
          <w:p w14:paraId="79B7E899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  <w:tc>
          <w:tcPr>
            <w:tcW w:w="2500" w:type="pct"/>
          </w:tcPr>
          <w:p w14:paraId="1F6328D3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</w:tr>
      <w:tr w:rsidR="000D7E74" w:rsidRPr="00B104F3" w14:paraId="2C7E2C5E" w14:textId="77777777" w:rsidTr="00E445AE">
        <w:trPr>
          <w:trHeight w:val="340"/>
        </w:trPr>
        <w:tc>
          <w:tcPr>
            <w:tcW w:w="2500" w:type="pct"/>
          </w:tcPr>
          <w:p w14:paraId="41D65D59" w14:textId="77777777" w:rsidR="000D7E74" w:rsidRPr="00B104F3" w:rsidRDefault="000D7E74" w:rsidP="00E445AE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  <w:tc>
          <w:tcPr>
            <w:tcW w:w="2500" w:type="pct"/>
          </w:tcPr>
          <w:p w14:paraId="57C7F13A" w14:textId="77777777" w:rsidR="000D7E74" w:rsidRPr="00B104F3" w:rsidRDefault="000D7E74" w:rsidP="00E445AE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</w:tr>
      <w:tr w:rsidR="000D7E74" w:rsidRPr="00B104F3" w14:paraId="5CBE42A8" w14:textId="77777777" w:rsidTr="00E445AE">
        <w:trPr>
          <w:trHeight w:val="340"/>
        </w:trPr>
        <w:tc>
          <w:tcPr>
            <w:tcW w:w="2500" w:type="pct"/>
          </w:tcPr>
          <w:p w14:paraId="7F78D402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  <w:tc>
          <w:tcPr>
            <w:tcW w:w="2500" w:type="pct"/>
          </w:tcPr>
          <w:p w14:paraId="596A43F7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</w:tr>
      <w:tr w:rsidR="000D7E74" w:rsidRPr="00B104F3" w14:paraId="57573892" w14:textId="77777777" w:rsidTr="00E445AE">
        <w:trPr>
          <w:trHeight w:val="340"/>
        </w:trPr>
        <w:tc>
          <w:tcPr>
            <w:tcW w:w="2500" w:type="pct"/>
          </w:tcPr>
          <w:p w14:paraId="0A0FFE67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  <w:tc>
          <w:tcPr>
            <w:tcW w:w="2500" w:type="pct"/>
          </w:tcPr>
          <w:p w14:paraId="229F60F4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</w:tr>
      <w:tr w:rsidR="000D7E74" w:rsidRPr="00B104F3" w14:paraId="5033E78A" w14:textId="77777777" w:rsidTr="00E445AE">
        <w:trPr>
          <w:trHeight w:val="340"/>
        </w:trPr>
        <w:tc>
          <w:tcPr>
            <w:tcW w:w="2500" w:type="pct"/>
          </w:tcPr>
          <w:p w14:paraId="48222144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р/сч</w:t>
            </w:r>
          </w:p>
        </w:tc>
        <w:tc>
          <w:tcPr>
            <w:tcW w:w="2500" w:type="pct"/>
          </w:tcPr>
          <w:p w14:paraId="6062FA94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р/сч</w:t>
            </w:r>
          </w:p>
        </w:tc>
      </w:tr>
      <w:tr w:rsidR="000D7E74" w:rsidRPr="00B104F3" w14:paraId="6D64D96A" w14:textId="77777777" w:rsidTr="00E445AE">
        <w:trPr>
          <w:trHeight w:val="340"/>
        </w:trPr>
        <w:tc>
          <w:tcPr>
            <w:tcW w:w="2500" w:type="pct"/>
          </w:tcPr>
          <w:p w14:paraId="724688EC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  <w:tc>
          <w:tcPr>
            <w:tcW w:w="2500" w:type="pct"/>
          </w:tcPr>
          <w:p w14:paraId="16FFC63D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</w:tr>
      <w:tr w:rsidR="000D7E74" w:rsidRPr="00B104F3" w14:paraId="239DE50F" w14:textId="77777777" w:rsidTr="00E445AE">
        <w:trPr>
          <w:trHeight w:val="340"/>
        </w:trPr>
        <w:tc>
          <w:tcPr>
            <w:tcW w:w="2500" w:type="pct"/>
          </w:tcPr>
          <w:p w14:paraId="50F5ADBE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к/сч</w:t>
            </w:r>
          </w:p>
        </w:tc>
        <w:tc>
          <w:tcPr>
            <w:tcW w:w="2500" w:type="pct"/>
          </w:tcPr>
          <w:p w14:paraId="7C174423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к/сч</w:t>
            </w:r>
          </w:p>
        </w:tc>
      </w:tr>
      <w:tr w:rsidR="000D7E74" w:rsidRPr="00B104F3" w14:paraId="2422709D" w14:textId="77777777" w:rsidTr="00E445AE">
        <w:trPr>
          <w:trHeight w:val="340"/>
        </w:trPr>
        <w:tc>
          <w:tcPr>
            <w:tcW w:w="2500" w:type="pct"/>
          </w:tcPr>
          <w:p w14:paraId="7B692B1D" w14:textId="77777777" w:rsidR="000D7E74" w:rsidRPr="00B104F3" w:rsidRDefault="000D7E74" w:rsidP="00E445AE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  <w:tc>
          <w:tcPr>
            <w:tcW w:w="2500" w:type="pct"/>
          </w:tcPr>
          <w:p w14:paraId="0CA8005C" w14:textId="77777777" w:rsidR="000D7E74" w:rsidRPr="00B104F3" w:rsidRDefault="000D7E74" w:rsidP="00E445AE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</w:tr>
      <w:tr w:rsidR="000D7E74" w:rsidRPr="00B104F3" w14:paraId="191BFAD7" w14:textId="77777777" w:rsidTr="00E445AE">
        <w:trPr>
          <w:trHeight w:val="340"/>
        </w:trPr>
        <w:tc>
          <w:tcPr>
            <w:tcW w:w="2500" w:type="pct"/>
          </w:tcPr>
          <w:p w14:paraId="5846EA6F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  <w:tc>
          <w:tcPr>
            <w:tcW w:w="2500" w:type="pct"/>
          </w:tcPr>
          <w:p w14:paraId="339C9564" w14:textId="77777777" w:rsidR="000D7E74" w:rsidRPr="00B104F3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</w:tr>
      <w:tr w:rsidR="000D7E74" w:rsidRPr="00B104F3" w14:paraId="0ADF0161" w14:textId="77777777" w:rsidTr="00E445AE">
        <w:trPr>
          <w:trHeight w:val="340"/>
        </w:trPr>
        <w:tc>
          <w:tcPr>
            <w:tcW w:w="2500" w:type="pct"/>
          </w:tcPr>
          <w:p w14:paraId="6172D7F4" w14:textId="77777777" w:rsidR="000D7E74" w:rsidRPr="00B104F3" w:rsidRDefault="000D7E74" w:rsidP="00E445AE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  <w:tc>
          <w:tcPr>
            <w:tcW w:w="2500" w:type="pct"/>
          </w:tcPr>
          <w:p w14:paraId="0DD3A148" w14:textId="77777777" w:rsidR="000D7E74" w:rsidRPr="00B104F3" w:rsidRDefault="000D7E74" w:rsidP="00E445AE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</w:tr>
    </w:tbl>
    <w:p w14:paraId="27725C46" w14:textId="694AA119" w:rsidR="000D7E74" w:rsidRDefault="000D7E74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EC9F48C" w14:textId="77777777"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4B7807E" w14:textId="1B3E9513"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AE9CB46" w14:textId="06282050" w:rsidR="00713DA3" w:rsidRDefault="00713DA3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C6C5568" w14:textId="77777777" w:rsidR="00713DA3" w:rsidRDefault="00713DA3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EC92F3F" w14:textId="77777777" w:rsidR="00BA0C4D" w:rsidRPr="00761B72" w:rsidRDefault="00BA0C4D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Приложение № 3</w:t>
      </w:r>
      <w:r w:rsidRPr="00761B72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07267D0D" w14:textId="77777777" w:rsidR="00BA0C4D" w:rsidRDefault="00BA0C4D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  <w:r w:rsidRPr="00761B72">
        <w:rPr>
          <w:rFonts w:ascii="Times New Roman" w:eastAsia="Times New Roman" w:hAnsi="Times New Roman" w:cs="Times New Roman"/>
          <w:lang w:val="ru-RU"/>
        </w:rPr>
        <w:t xml:space="preserve">к договору </w:t>
      </w:r>
      <w:r>
        <w:rPr>
          <w:rFonts w:ascii="Times New Roman" w:eastAsia="Times New Roman" w:hAnsi="Times New Roman" w:cs="Times New Roman"/>
          <w:lang w:val="ru-RU"/>
        </w:rPr>
        <w:t>№</w:t>
      </w:r>
    </w:p>
    <w:p w14:paraId="6A980442" w14:textId="77777777" w:rsidR="00BA0C4D" w:rsidRPr="00761B72" w:rsidRDefault="00BA0C4D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от  </w:t>
      </w:r>
    </w:p>
    <w:p w14:paraId="64E83C14" w14:textId="77777777" w:rsidR="00BA0C4D" w:rsidRPr="00761B72" w:rsidRDefault="00BA0C4D" w:rsidP="00BA0C4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14:paraId="3C55BEE1" w14:textId="77777777" w:rsidR="00BA0C4D" w:rsidRPr="00761B72" w:rsidRDefault="00BA0C4D" w:rsidP="00BA0C4D">
      <w:pPr>
        <w:tabs>
          <w:tab w:val="left" w:pos="567"/>
        </w:tabs>
        <w:ind w:right="-267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761B72">
        <w:rPr>
          <w:rFonts w:ascii="Times New Roman" w:eastAsia="Times New Roman" w:hAnsi="Times New Roman" w:cs="Times New Roman"/>
          <w:b/>
          <w:lang w:val="ru-RU"/>
        </w:rPr>
        <w:t xml:space="preserve">Сведения о цепочке собственников и учредителей </w:t>
      </w:r>
      <w:r>
        <w:rPr>
          <w:rFonts w:ascii="Times New Roman" w:eastAsia="Times New Roman" w:hAnsi="Times New Roman" w:cs="Times New Roman"/>
          <w:b/>
          <w:lang w:val="ru-RU"/>
        </w:rPr>
        <w:t>_____________</w:t>
      </w:r>
      <w:r w:rsidRPr="00761B72">
        <w:rPr>
          <w:rFonts w:ascii="Times New Roman" w:eastAsia="Times New Roman" w:hAnsi="Times New Roman" w:cs="Times New Roman"/>
          <w:b/>
          <w:lang w:val="ru-RU"/>
        </w:rPr>
        <w:t xml:space="preserve"> (Исполнитель),</w:t>
      </w:r>
    </w:p>
    <w:p w14:paraId="4088A1FE" w14:textId="77777777" w:rsidR="00BA0C4D" w:rsidRPr="00761B72" w:rsidRDefault="00BA0C4D" w:rsidP="00BA0C4D">
      <w:pPr>
        <w:tabs>
          <w:tab w:val="left" w:pos="567"/>
        </w:tabs>
        <w:ind w:right="-267"/>
        <w:jc w:val="center"/>
        <w:rPr>
          <w:rFonts w:ascii="Times New Roman" w:eastAsia="Times New Roman" w:hAnsi="Times New Roman" w:cs="Times New Roman"/>
          <w:lang w:val="ru-RU"/>
        </w:rPr>
      </w:pPr>
      <w:r w:rsidRPr="00761B72">
        <w:rPr>
          <w:rFonts w:ascii="Times New Roman" w:eastAsia="Times New Roman" w:hAnsi="Times New Roman" w:cs="Times New Roman"/>
          <w:lang w:val="ru-RU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761B72">
        <w:rPr>
          <w:rFonts w:ascii="Times New Roman" w:eastAsia="Times New Roman" w:hAnsi="Times New Roman" w:cs="Times New Roman"/>
          <w:color w:val="000000"/>
          <w:lang w:val="ru-RU"/>
        </w:rPr>
        <w:t xml:space="preserve"> исполнительные органы Исполнителя</w:t>
      </w:r>
    </w:p>
    <w:tbl>
      <w:tblPr>
        <w:tblpPr w:leftFromText="180" w:rightFromText="180" w:bottomFromText="200" w:vertAnchor="text" w:horzAnchor="margin" w:tblpX="74" w:tblpY="20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472"/>
        <w:gridCol w:w="472"/>
        <w:gridCol w:w="472"/>
        <w:gridCol w:w="476"/>
        <w:gridCol w:w="558"/>
        <w:gridCol w:w="472"/>
        <w:gridCol w:w="472"/>
        <w:gridCol w:w="734"/>
        <w:gridCol w:w="880"/>
        <w:gridCol w:w="558"/>
        <w:gridCol w:w="796"/>
        <w:gridCol w:w="1262"/>
        <w:gridCol w:w="1268"/>
      </w:tblGrid>
      <w:tr w:rsidR="00BA0C4D" w14:paraId="67FDE082" w14:textId="77777777" w:rsidTr="00DD04EA">
        <w:trPr>
          <w:trHeight w:val="706"/>
        </w:trPr>
        <w:tc>
          <w:tcPr>
            <w:tcW w:w="1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6876" w14:textId="77777777"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контрагента (ИНН, вид деятельности)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52E1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5DAC" w14:textId="77777777"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Информация о цепочке собственников контрагента,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AD0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составе исполнительных органов</w:t>
            </w:r>
          </w:p>
          <w:p w14:paraId="553F4D2A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02AFB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C4D" w14:paraId="7BEDDC4A" w14:textId="77777777" w:rsidTr="00DD04EA">
        <w:trPr>
          <w:trHeight w:val="225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9AC8DA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17FCB4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46775C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5DC289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FCF1DC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D77AEF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93FFE3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CC71DF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3939A5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 Ф.И.О.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6573A3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12286E" w14:textId="77777777"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A5D34F" w14:textId="77777777"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Руководитель/ участник/ акционер/ собственник/бенефициар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A8653F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подтверждающих документах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2324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C4D" w14:paraId="2A684FF6" w14:textId="77777777" w:rsidTr="00BA0C4D">
        <w:trPr>
          <w:cantSplit/>
          <w:trHeight w:val="139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8F645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7CAAC8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07BEA" w14:textId="77777777"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8EC83A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A43B99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8F5764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186601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E0390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AB84ED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175B3B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13A5E7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03CA0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B29852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A6597" w14:textId="77777777" w:rsidR="00BA0C4D" w:rsidRDefault="00BA0C4D" w:rsidP="00DD04EA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C4D" w14:paraId="0A33DB3D" w14:textId="77777777" w:rsidTr="00DD04EA">
        <w:trPr>
          <w:cantSplit/>
          <w:trHeight w:val="127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5ED0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5896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3242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D78F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4AA9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341AB4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10EAF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D1842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286242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E665A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B96581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80BC2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680219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2CC9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C4D" w14:paraId="0DB82AB7" w14:textId="77777777" w:rsidTr="00DD04EA">
        <w:trPr>
          <w:cantSplit/>
          <w:trHeight w:val="172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59D4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CE80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FAB3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974B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F229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2AE788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01480A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357662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B63C5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FF520E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BECF4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BE2EE0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18FFE0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E634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C4D" w:rsidRPr="00BA0C4D" w14:paraId="0FB73BB4" w14:textId="77777777" w:rsidTr="00DD04EA">
        <w:trPr>
          <w:cantSplit/>
          <w:trHeight w:val="139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6F71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2E67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CBB5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B1A0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33EB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8DB4AF" w14:textId="77777777" w:rsidR="00BA0C4D" w:rsidRPr="00586EE8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97026" w14:textId="77777777" w:rsidR="00BA0C4D" w:rsidRPr="00E411A3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301BBA" w14:textId="77777777" w:rsidR="00BA0C4D" w:rsidRPr="006B2ABC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A471B6" w14:textId="77777777" w:rsidR="00BA0C4D" w:rsidRPr="007E02D9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AFD01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B8D771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2E0036" w14:textId="77777777" w:rsidR="00BA0C4D" w:rsidRPr="006B2ABC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CB029E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298F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A0C4D" w:rsidRPr="00030D3E" w14:paraId="411353F4" w14:textId="77777777" w:rsidTr="00DD04EA">
        <w:trPr>
          <w:cantSplit/>
          <w:trHeight w:val="153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1953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29B7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43E6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01E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A643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45099" w14:textId="77777777" w:rsidR="00BA0C4D" w:rsidRPr="00594C97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44EBF4" w14:textId="77777777" w:rsidR="00BA0C4D" w:rsidRPr="00594C97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1CB878" w14:textId="77777777" w:rsidR="00BA0C4D" w:rsidRPr="008805B9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DDC2B7" w14:textId="77777777" w:rsidR="00BA0C4D" w:rsidRPr="00E411A3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83A845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DB24FA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26505A" w14:textId="77777777" w:rsidR="00BA0C4D" w:rsidRPr="006B2ABC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57C1D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4232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D887EAD" w14:textId="77777777" w:rsidR="00BA0C4D" w:rsidRPr="00030D3E" w:rsidRDefault="00BA0C4D" w:rsidP="00BA0C4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14:paraId="18706DD2" w14:textId="77777777" w:rsidR="00BA0C4D" w:rsidRPr="00761B72" w:rsidRDefault="00BA0C4D" w:rsidP="00BA0C4D">
      <w:pPr>
        <w:tabs>
          <w:tab w:val="left" w:pos="567"/>
        </w:tabs>
        <w:rPr>
          <w:rFonts w:ascii="Times New Roman" w:eastAsia="Times New Roman" w:hAnsi="Times New Roman" w:cs="Times New Roman"/>
          <w:lang w:val="ru-RU"/>
        </w:rPr>
      </w:pPr>
      <w:r w:rsidRPr="00761B72">
        <w:rPr>
          <w:rFonts w:ascii="Times New Roman" w:eastAsia="Times New Roman" w:hAnsi="Times New Roman" w:cs="Times New Roman"/>
          <w:lang w:val="ru-RU"/>
        </w:rPr>
        <w:t>Настоящим подтверждаем факт отсутствия аффилированности Исполнителя, прямых и конечных выгодоприобретателей (бенефициаров) Исполнителя с работниками Заказчика.</w:t>
      </w:r>
    </w:p>
    <w:p w14:paraId="2C31C2E5" w14:textId="77777777" w:rsidR="00BA0C4D" w:rsidRPr="00761B72" w:rsidRDefault="00BA0C4D" w:rsidP="00BA0C4D">
      <w:pPr>
        <w:tabs>
          <w:tab w:val="left" w:pos="567"/>
        </w:tabs>
        <w:suppressAutoHyphens/>
        <w:snapToGrid w:val="0"/>
        <w:jc w:val="both"/>
        <w:rPr>
          <w:rFonts w:ascii="Times New Roman" w:eastAsia="Arial" w:hAnsi="Times New Roman" w:cs="Times New Roman"/>
          <w:lang w:val="ru-RU" w:eastAsia="ar-SA"/>
        </w:rPr>
      </w:pPr>
    </w:p>
    <w:p w14:paraId="0C0E881D" w14:textId="77777777" w:rsidR="00BA0C4D" w:rsidRPr="00761B72" w:rsidRDefault="00BA0C4D" w:rsidP="00BA0C4D">
      <w:pPr>
        <w:tabs>
          <w:tab w:val="left" w:pos="567"/>
        </w:tabs>
        <w:suppressAutoHyphens/>
        <w:snapToGrid w:val="0"/>
        <w:jc w:val="both"/>
        <w:rPr>
          <w:rFonts w:ascii="Times New Roman" w:eastAsia="ヒラギノ角ゴ Pro W3" w:hAnsi="Times New Roman" w:cs="Times New Roman"/>
          <w:color w:val="000000"/>
          <w:lang w:val="ru-RU" w:eastAsia="ar-SA"/>
        </w:rPr>
      </w:pPr>
      <w:r>
        <w:rPr>
          <w:rFonts w:ascii="Times New Roman" w:eastAsia="Arial" w:hAnsi="Times New Roman" w:cs="Times New Roman"/>
          <w:lang w:val="ru-RU" w:eastAsia="ar-SA"/>
        </w:rPr>
        <w:t>Руководитель</w:t>
      </w:r>
      <w:r w:rsidRPr="00761B72">
        <w:rPr>
          <w:rFonts w:ascii="Times New Roman" w:eastAsia="Arial" w:hAnsi="Times New Roman" w:cs="Times New Roman"/>
          <w:lang w:val="ru-RU" w:eastAsia="ar-SA"/>
        </w:rPr>
        <w:t>____________</w:t>
      </w:r>
      <w:r>
        <w:rPr>
          <w:rFonts w:ascii="Times New Roman" w:eastAsia="ヒラギノ角ゴ Pro W3" w:hAnsi="Times New Roman" w:cs="Times New Roman"/>
          <w:color w:val="000000"/>
          <w:lang w:val="ru-RU" w:eastAsia="ar-SA"/>
        </w:rPr>
        <w:t>/________________________</w:t>
      </w:r>
      <w:r w:rsidRPr="00761B72">
        <w:rPr>
          <w:rFonts w:ascii="Times New Roman" w:eastAsia="ヒラギノ角ゴ Pro W3" w:hAnsi="Times New Roman" w:cs="Times New Roman"/>
          <w:color w:val="000000"/>
          <w:lang w:val="ru-RU" w:eastAsia="ar-SA"/>
        </w:rPr>
        <w:t>/</w:t>
      </w:r>
    </w:p>
    <w:p w14:paraId="24886780" w14:textId="77777777" w:rsidR="00BA0C4D" w:rsidRPr="0006293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BA0C4D" w:rsidRPr="0006293D" w:rsidSect="008C4277">
      <w:headerReference w:type="default" r:id="rId10"/>
      <w:type w:val="continuous"/>
      <w:pgSz w:w="11910" w:h="16840"/>
      <w:pgMar w:top="709" w:right="850" w:bottom="709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CA47" w14:textId="77777777" w:rsidR="009207B7" w:rsidRDefault="009207B7">
      <w:r>
        <w:separator/>
      </w:r>
    </w:p>
  </w:endnote>
  <w:endnote w:type="continuationSeparator" w:id="0">
    <w:p w14:paraId="7D8120B1" w14:textId="77777777" w:rsidR="009207B7" w:rsidRDefault="0092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1EB9D" w14:textId="77777777" w:rsidR="001F29B5" w:rsidRDefault="001F29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5E5D" w14:textId="77777777" w:rsidR="009207B7" w:rsidRDefault="009207B7">
      <w:r>
        <w:separator/>
      </w:r>
    </w:p>
  </w:footnote>
  <w:footnote w:type="continuationSeparator" w:id="0">
    <w:p w14:paraId="432A85CC" w14:textId="77777777" w:rsidR="009207B7" w:rsidRDefault="0092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A1BB" w14:textId="77777777" w:rsidR="001F29B5" w:rsidRDefault="001F29B5" w:rsidP="001E6A05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5624" w14:textId="77777777" w:rsidR="001F29B5" w:rsidRPr="00007191" w:rsidRDefault="001F29B5" w:rsidP="00007191">
    <w:pPr>
      <w:pStyle w:val="a6"/>
      <w:jc w:val="center"/>
      <w:rPr>
        <w:rFonts w:ascii="Times New Roman" w:hAnsi="Times New Roman" w:cs="Times New Roman"/>
        <w:b/>
        <w:color w:val="365F91" w:themeColor="accent1" w:themeShade="BF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83E9" w14:textId="77777777" w:rsidR="00AD7AD0" w:rsidRDefault="00AD7AD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68D"/>
    <w:multiLevelType w:val="hybridMultilevel"/>
    <w:tmpl w:val="6B622EB4"/>
    <w:lvl w:ilvl="0" w:tplc="E48EBA94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04D77"/>
    <w:multiLevelType w:val="multilevel"/>
    <w:tmpl w:val="446C6924"/>
    <w:lvl w:ilvl="0">
      <w:start w:val="2"/>
      <w:numFmt w:val="decimal"/>
      <w:lvlText w:val="%1"/>
      <w:lvlJc w:val="left"/>
      <w:pPr>
        <w:ind w:left="104" w:hanging="4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412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12"/>
      </w:pPr>
      <w:rPr>
        <w:rFonts w:hint="default"/>
      </w:rPr>
    </w:lvl>
  </w:abstractNum>
  <w:abstractNum w:abstractNumId="2" w15:restartNumberingAfterBreak="0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3" w15:restartNumberingAfterBreak="0">
    <w:nsid w:val="0A343091"/>
    <w:multiLevelType w:val="multilevel"/>
    <w:tmpl w:val="E97027DA"/>
    <w:lvl w:ilvl="0">
      <w:start w:val="6"/>
      <w:numFmt w:val="decimal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4" w15:restartNumberingAfterBreak="0">
    <w:nsid w:val="0AE47111"/>
    <w:multiLevelType w:val="multilevel"/>
    <w:tmpl w:val="8BAA5CF8"/>
    <w:lvl w:ilvl="0">
      <w:start w:val="4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5" w15:restartNumberingAfterBreak="0">
    <w:nsid w:val="0CEF690C"/>
    <w:multiLevelType w:val="multilevel"/>
    <w:tmpl w:val="67D4ADB6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0DEE21A2"/>
    <w:multiLevelType w:val="multilevel"/>
    <w:tmpl w:val="DB3C24DA"/>
    <w:lvl w:ilvl="0">
      <w:start w:val="16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137F192C"/>
    <w:multiLevelType w:val="multilevel"/>
    <w:tmpl w:val="B4803BB2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1D57562E"/>
    <w:multiLevelType w:val="multilevel"/>
    <w:tmpl w:val="E736AFBE"/>
    <w:lvl w:ilvl="0">
      <w:start w:val="13"/>
      <w:numFmt w:val="decimal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9" w15:restartNumberingAfterBreak="0">
    <w:nsid w:val="21014C7B"/>
    <w:multiLevelType w:val="multilevel"/>
    <w:tmpl w:val="47CCDE8A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10" w15:restartNumberingAfterBreak="0">
    <w:nsid w:val="211C5A8F"/>
    <w:multiLevelType w:val="multilevel"/>
    <w:tmpl w:val="E48C5C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354308"/>
    <w:multiLevelType w:val="multilevel"/>
    <w:tmpl w:val="C2720850"/>
    <w:lvl w:ilvl="0">
      <w:start w:val="3"/>
      <w:numFmt w:val="decimal"/>
      <w:lvlText w:val="%1"/>
      <w:lvlJc w:val="left"/>
      <w:pPr>
        <w:ind w:left="104" w:hanging="58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582"/>
      </w:pPr>
      <w:rPr>
        <w:rFonts w:ascii="Times New Roman" w:eastAsia="Times New Roman" w:hAnsi="Times New Roman" w:hint="default"/>
        <w:spacing w:val="-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2"/>
      </w:pPr>
      <w:rPr>
        <w:rFonts w:hint="default"/>
      </w:rPr>
    </w:lvl>
  </w:abstractNum>
  <w:abstractNum w:abstractNumId="12" w15:restartNumberingAfterBreak="0">
    <w:nsid w:val="2CDE087C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3" w15:restartNumberingAfterBreak="0">
    <w:nsid w:val="2E4B30B8"/>
    <w:multiLevelType w:val="multilevel"/>
    <w:tmpl w:val="3F1A3FC2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4" w15:restartNumberingAfterBreak="0">
    <w:nsid w:val="338D5F2D"/>
    <w:multiLevelType w:val="multilevel"/>
    <w:tmpl w:val="ED9AB90E"/>
    <w:lvl w:ilvl="0">
      <w:start w:val="7"/>
      <w:numFmt w:val="decimal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5" w15:restartNumberingAfterBreak="0">
    <w:nsid w:val="3A8406CE"/>
    <w:multiLevelType w:val="hybridMultilevel"/>
    <w:tmpl w:val="8A6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0F90"/>
    <w:multiLevelType w:val="multilevel"/>
    <w:tmpl w:val="5A3643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B15F4D"/>
    <w:multiLevelType w:val="multilevel"/>
    <w:tmpl w:val="981619F4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8" w15:restartNumberingAfterBreak="0">
    <w:nsid w:val="49587146"/>
    <w:multiLevelType w:val="multilevel"/>
    <w:tmpl w:val="C7CC7D6C"/>
    <w:lvl w:ilvl="0">
      <w:start w:val="9"/>
      <w:numFmt w:val="decimal"/>
      <w:lvlText w:val="%1"/>
      <w:lvlJc w:val="left"/>
      <w:pPr>
        <w:ind w:left="104" w:hanging="4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83"/>
      </w:pPr>
      <w:rPr>
        <w:rFonts w:hint="default"/>
      </w:rPr>
    </w:lvl>
  </w:abstractNum>
  <w:abstractNum w:abstractNumId="19" w15:restartNumberingAfterBreak="0">
    <w:nsid w:val="51306101"/>
    <w:multiLevelType w:val="multilevel"/>
    <w:tmpl w:val="3898ABA8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20" w15:restartNumberingAfterBreak="0">
    <w:nsid w:val="536225B8"/>
    <w:multiLevelType w:val="multilevel"/>
    <w:tmpl w:val="61706D3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1" w15:restartNumberingAfterBreak="0">
    <w:nsid w:val="55EE6345"/>
    <w:multiLevelType w:val="multilevel"/>
    <w:tmpl w:val="51C8D45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2" w15:restartNumberingAfterBreak="0">
    <w:nsid w:val="57FE7E11"/>
    <w:multiLevelType w:val="multilevel"/>
    <w:tmpl w:val="D78CA4EC"/>
    <w:lvl w:ilvl="0">
      <w:start w:val="9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23" w15:restartNumberingAfterBreak="0">
    <w:nsid w:val="5FFD2F1E"/>
    <w:multiLevelType w:val="multilevel"/>
    <w:tmpl w:val="B6FEB25C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24" w15:restartNumberingAfterBreak="0">
    <w:nsid w:val="608E7BF6"/>
    <w:multiLevelType w:val="multilevel"/>
    <w:tmpl w:val="A0E61D18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5" w15:restartNumberingAfterBreak="0">
    <w:nsid w:val="62AC1A55"/>
    <w:multiLevelType w:val="multilevel"/>
    <w:tmpl w:val="E92CF53C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6" w15:restartNumberingAfterBreak="0">
    <w:nsid w:val="663C6498"/>
    <w:multiLevelType w:val="multilevel"/>
    <w:tmpl w:val="41D8492A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27" w15:restartNumberingAfterBreak="0">
    <w:nsid w:val="6751544E"/>
    <w:multiLevelType w:val="multilevel"/>
    <w:tmpl w:val="8070E85A"/>
    <w:lvl w:ilvl="0">
      <w:start w:val="10"/>
      <w:numFmt w:val="decimal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28" w15:restartNumberingAfterBreak="0">
    <w:nsid w:val="6C571F69"/>
    <w:multiLevelType w:val="hybridMultilevel"/>
    <w:tmpl w:val="639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6412"/>
    <w:multiLevelType w:val="hybridMultilevel"/>
    <w:tmpl w:val="766A55D8"/>
    <w:lvl w:ilvl="0" w:tplc="E96EC78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6B96D0E8">
      <w:start w:val="1"/>
      <w:numFmt w:val="bullet"/>
      <w:lvlText w:val="•"/>
      <w:lvlJc w:val="left"/>
      <w:pPr>
        <w:ind w:left="4704" w:hanging="240"/>
      </w:pPr>
      <w:rPr>
        <w:rFonts w:hint="default"/>
      </w:rPr>
    </w:lvl>
    <w:lvl w:ilvl="2" w:tplc="F89050C2">
      <w:start w:val="1"/>
      <w:numFmt w:val="bullet"/>
      <w:lvlText w:val="•"/>
      <w:lvlJc w:val="left"/>
      <w:pPr>
        <w:ind w:left="5288" w:hanging="240"/>
      </w:pPr>
      <w:rPr>
        <w:rFonts w:hint="default"/>
      </w:rPr>
    </w:lvl>
    <w:lvl w:ilvl="3" w:tplc="B23ADEE6">
      <w:start w:val="1"/>
      <w:numFmt w:val="bullet"/>
      <w:lvlText w:val="•"/>
      <w:lvlJc w:val="left"/>
      <w:pPr>
        <w:ind w:left="5873" w:hanging="240"/>
      </w:pPr>
      <w:rPr>
        <w:rFonts w:hint="default"/>
      </w:rPr>
    </w:lvl>
    <w:lvl w:ilvl="4" w:tplc="CBF28DBE">
      <w:start w:val="1"/>
      <w:numFmt w:val="bullet"/>
      <w:lvlText w:val="•"/>
      <w:lvlJc w:val="left"/>
      <w:pPr>
        <w:ind w:left="6457" w:hanging="240"/>
      </w:pPr>
      <w:rPr>
        <w:rFonts w:hint="default"/>
      </w:rPr>
    </w:lvl>
    <w:lvl w:ilvl="5" w:tplc="260E476A">
      <w:start w:val="1"/>
      <w:numFmt w:val="bullet"/>
      <w:lvlText w:val="•"/>
      <w:lvlJc w:val="left"/>
      <w:pPr>
        <w:ind w:left="7042" w:hanging="240"/>
      </w:pPr>
      <w:rPr>
        <w:rFonts w:hint="default"/>
      </w:rPr>
    </w:lvl>
    <w:lvl w:ilvl="6" w:tplc="35EE353A">
      <w:start w:val="1"/>
      <w:numFmt w:val="bullet"/>
      <w:lvlText w:val="•"/>
      <w:lvlJc w:val="left"/>
      <w:pPr>
        <w:ind w:left="7626" w:hanging="240"/>
      </w:pPr>
      <w:rPr>
        <w:rFonts w:hint="default"/>
      </w:rPr>
    </w:lvl>
    <w:lvl w:ilvl="7" w:tplc="4D367C5E">
      <w:start w:val="1"/>
      <w:numFmt w:val="bullet"/>
      <w:lvlText w:val="•"/>
      <w:lvlJc w:val="left"/>
      <w:pPr>
        <w:ind w:left="8211" w:hanging="240"/>
      </w:pPr>
      <w:rPr>
        <w:rFonts w:hint="default"/>
      </w:rPr>
    </w:lvl>
    <w:lvl w:ilvl="8" w:tplc="BED445D0">
      <w:start w:val="1"/>
      <w:numFmt w:val="bullet"/>
      <w:lvlText w:val="•"/>
      <w:lvlJc w:val="left"/>
      <w:pPr>
        <w:ind w:left="8795" w:hanging="240"/>
      </w:pPr>
      <w:rPr>
        <w:rFonts w:hint="default"/>
      </w:rPr>
    </w:lvl>
  </w:abstractNum>
  <w:abstractNum w:abstractNumId="30" w15:restartNumberingAfterBreak="0">
    <w:nsid w:val="74AA7B73"/>
    <w:multiLevelType w:val="multilevel"/>
    <w:tmpl w:val="E5745524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31" w15:restartNumberingAfterBreak="0">
    <w:nsid w:val="756902F3"/>
    <w:multiLevelType w:val="multilevel"/>
    <w:tmpl w:val="83ACBB70"/>
    <w:lvl w:ilvl="0">
      <w:start w:val="1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32" w15:restartNumberingAfterBreak="0">
    <w:nsid w:val="769873A3"/>
    <w:multiLevelType w:val="multilevel"/>
    <w:tmpl w:val="E398B9E2"/>
    <w:lvl w:ilvl="0">
      <w:start w:val="8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33" w15:restartNumberingAfterBreak="0">
    <w:nsid w:val="78930372"/>
    <w:multiLevelType w:val="multilevel"/>
    <w:tmpl w:val="976C9E32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4" w15:restartNumberingAfterBreak="0">
    <w:nsid w:val="7BA242E3"/>
    <w:multiLevelType w:val="hybridMultilevel"/>
    <w:tmpl w:val="55C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02C70"/>
    <w:multiLevelType w:val="multilevel"/>
    <w:tmpl w:val="5DB42812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 w16cid:durableId="1614484863">
    <w:abstractNumId w:val="9"/>
  </w:num>
  <w:num w:numId="2" w16cid:durableId="372075623">
    <w:abstractNumId w:val="8"/>
  </w:num>
  <w:num w:numId="3" w16cid:durableId="403140361">
    <w:abstractNumId w:val="12"/>
  </w:num>
  <w:num w:numId="4" w16cid:durableId="449516288">
    <w:abstractNumId w:val="30"/>
  </w:num>
  <w:num w:numId="5" w16cid:durableId="159319334">
    <w:abstractNumId w:val="27"/>
  </w:num>
  <w:num w:numId="6" w16cid:durableId="780804189">
    <w:abstractNumId w:val="18"/>
  </w:num>
  <w:num w:numId="7" w16cid:durableId="1311204322">
    <w:abstractNumId w:val="22"/>
  </w:num>
  <w:num w:numId="8" w16cid:durableId="1132018412">
    <w:abstractNumId w:val="32"/>
  </w:num>
  <w:num w:numId="9" w16cid:durableId="66921050">
    <w:abstractNumId w:val="14"/>
  </w:num>
  <w:num w:numId="10" w16cid:durableId="1789736985">
    <w:abstractNumId w:val="3"/>
  </w:num>
  <w:num w:numId="11" w16cid:durableId="543758827">
    <w:abstractNumId w:val="2"/>
  </w:num>
  <w:num w:numId="12" w16cid:durableId="1322855909">
    <w:abstractNumId w:val="4"/>
  </w:num>
  <w:num w:numId="13" w16cid:durableId="645740946">
    <w:abstractNumId w:val="11"/>
  </w:num>
  <w:num w:numId="14" w16cid:durableId="869607942">
    <w:abstractNumId w:val="19"/>
  </w:num>
  <w:num w:numId="15" w16cid:durableId="1664579565">
    <w:abstractNumId w:val="13"/>
  </w:num>
  <w:num w:numId="16" w16cid:durableId="23291417">
    <w:abstractNumId w:val="1"/>
  </w:num>
  <w:num w:numId="17" w16cid:durableId="987050083">
    <w:abstractNumId w:val="35"/>
  </w:num>
  <w:num w:numId="18" w16cid:durableId="535318047">
    <w:abstractNumId w:val="26"/>
  </w:num>
  <w:num w:numId="19" w16cid:durableId="1993677021">
    <w:abstractNumId w:val="31"/>
  </w:num>
  <w:num w:numId="20" w16cid:durableId="784884545">
    <w:abstractNumId w:val="29"/>
  </w:num>
  <w:num w:numId="21" w16cid:durableId="1829710305">
    <w:abstractNumId w:val="10"/>
  </w:num>
  <w:num w:numId="22" w16cid:durableId="1296371438">
    <w:abstractNumId w:val="33"/>
  </w:num>
  <w:num w:numId="23" w16cid:durableId="682899789">
    <w:abstractNumId w:val="25"/>
  </w:num>
  <w:num w:numId="24" w16cid:durableId="543833714">
    <w:abstractNumId w:val="21"/>
  </w:num>
  <w:num w:numId="25" w16cid:durableId="140082535">
    <w:abstractNumId w:val="7"/>
  </w:num>
  <w:num w:numId="26" w16cid:durableId="248317505">
    <w:abstractNumId w:val="5"/>
  </w:num>
  <w:num w:numId="27" w16cid:durableId="1439906982">
    <w:abstractNumId w:val="6"/>
  </w:num>
  <w:num w:numId="28" w16cid:durableId="1368795527">
    <w:abstractNumId w:val="15"/>
  </w:num>
  <w:num w:numId="29" w16cid:durableId="1945258677">
    <w:abstractNumId w:val="16"/>
  </w:num>
  <w:num w:numId="30" w16cid:durableId="466439780">
    <w:abstractNumId w:val="24"/>
  </w:num>
  <w:num w:numId="31" w16cid:durableId="1029994416">
    <w:abstractNumId w:val="20"/>
  </w:num>
  <w:num w:numId="32" w16cid:durableId="250313809">
    <w:abstractNumId w:val="17"/>
  </w:num>
  <w:num w:numId="33" w16cid:durableId="1063136071">
    <w:abstractNumId w:val="0"/>
  </w:num>
  <w:num w:numId="34" w16cid:durableId="1042096471">
    <w:abstractNumId w:val="34"/>
  </w:num>
  <w:num w:numId="35" w16cid:durableId="1598324251">
    <w:abstractNumId w:val="28"/>
  </w:num>
  <w:num w:numId="36" w16cid:durableId="20001160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AD0"/>
    <w:rsid w:val="00014A6F"/>
    <w:rsid w:val="0001788E"/>
    <w:rsid w:val="00021159"/>
    <w:rsid w:val="00021753"/>
    <w:rsid w:val="0002347F"/>
    <w:rsid w:val="0002694F"/>
    <w:rsid w:val="00031362"/>
    <w:rsid w:val="00043CB4"/>
    <w:rsid w:val="0006293D"/>
    <w:rsid w:val="0008260F"/>
    <w:rsid w:val="000B31EA"/>
    <w:rsid w:val="000B797B"/>
    <w:rsid w:val="000B7D32"/>
    <w:rsid w:val="000C2D49"/>
    <w:rsid w:val="000D7E74"/>
    <w:rsid w:val="00105BE9"/>
    <w:rsid w:val="001159B6"/>
    <w:rsid w:val="00120DE6"/>
    <w:rsid w:val="00142E66"/>
    <w:rsid w:val="00190C9D"/>
    <w:rsid w:val="001A281A"/>
    <w:rsid w:val="001C79E5"/>
    <w:rsid w:val="001D7BDA"/>
    <w:rsid w:val="001F29B5"/>
    <w:rsid w:val="00227020"/>
    <w:rsid w:val="002545ED"/>
    <w:rsid w:val="002669A9"/>
    <w:rsid w:val="00280B50"/>
    <w:rsid w:val="0029384C"/>
    <w:rsid w:val="002F78DE"/>
    <w:rsid w:val="00306F94"/>
    <w:rsid w:val="0031767E"/>
    <w:rsid w:val="00347958"/>
    <w:rsid w:val="00366C9F"/>
    <w:rsid w:val="003741AD"/>
    <w:rsid w:val="0039492F"/>
    <w:rsid w:val="00396930"/>
    <w:rsid w:val="003D09D7"/>
    <w:rsid w:val="003E5EEF"/>
    <w:rsid w:val="0041710E"/>
    <w:rsid w:val="004665B4"/>
    <w:rsid w:val="00472C15"/>
    <w:rsid w:val="00482F96"/>
    <w:rsid w:val="0049604B"/>
    <w:rsid w:val="004A6690"/>
    <w:rsid w:val="004B2ACD"/>
    <w:rsid w:val="004B3828"/>
    <w:rsid w:val="004B4F2D"/>
    <w:rsid w:val="004B67A2"/>
    <w:rsid w:val="004C3F00"/>
    <w:rsid w:val="004C626E"/>
    <w:rsid w:val="004E25B5"/>
    <w:rsid w:val="004E3C86"/>
    <w:rsid w:val="004F081C"/>
    <w:rsid w:val="00505572"/>
    <w:rsid w:val="00540E45"/>
    <w:rsid w:val="00571C4F"/>
    <w:rsid w:val="00593006"/>
    <w:rsid w:val="005E5948"/>
    <w:rsid w:val="005F7167"/>
    <w:rsid w:val="00605900"/>
    <w:rsid w:val="00606258"/>
    <w:rsid w:val="006232A7"/>
    <w:rsid w:val="006232B6"/>
    <w:rsid w:val="00623406"/>
    <w:rsid w:val="00635BB9"/>
    <w:rsid w:val="00670E4A"/>
    <w:rsid w:val="00680182"/>
    <w:rsid w:val="00685066"/>
    <w:rsid w:val="00695202"/>
    <w:rsid w:val="006E2EAD"/>
    <w:rsid w:val="00701E67"/>
    <w:rsid w:val="00710752"/>
    <w:rsid w:val="00713DA3"/>
    <w:rsid w:val="007351E3"/>
    <w:rsid w:val="007804EA"/>
    <w:rsid w:val="00785EF1"/>
    <w:rsid w:val="007C4C10"/>
    <w:rsid w:val="007D4C06"/>
    <w:rsid w:val="007F160A"/>
    <w:rsid w:val="007F29C7"/>
    <w:rsid w:val="00825DFA"/>
    <w:rsid w:val="00830C18"/>
    <w:rsid w:val="00832AD1"/>
    <w:rsid w:val="00834221"/>
    <w:rsid w:val="00851305"/>
    <w:rsid w:val="0087547A"/>
    <w:rsid w:val="00890FE2"/>
    <w:rsid w:val="008A2405"/>
    <w:rsid w:val="008A777B"/>
    <w:rsid w:val="008C20E9"/>
    <w:rsid w:val="008C4277"/>
    <w:rsid w:val="008D0857"/>
    <w:rsid w:val="009014B1"/>
    <w:rsid w:val="009207B7"/>
    <w:rsid w:val="009402D9"/>
    <w:rsid w:val="0094077A"/>
    <w:rsid w:val="00951288"/>
    <w:rsid w:val="009927A2"/>
    <w:rsid w:val="009A56BC"/>
    <w:rsid w:val="009A7458"/>
    <w:rsid w:val="009D33EA"/>
    <w:rsid w:val="009D4A96"/>
    <w:rsid w:val="00A2196B"/>
    <w:rsid w:val="00A27A15"/>
    <w:rsid w:val="00A419D2"/>
    <w:rsid w:val="00A60A46"/>
    <w:rsid w:val="00AB0B07"/>
    <w:rsid w:val="00AB36ED"/>
    <w:rsid w:val="00AC36B2"/>
    <w:rsid w:val="00AD7AD0"/>
    <w:rsid w:val="00B104F3"/>
    <w:rsid w:val="00B22D42"/>
    <w:rsid w:val="00B26D81"/>
    <w:rsid w:val="00B453C3"/>
    <w:rsid w:val="00B474A2"/>
    <w:rsid w:val="00B61E18"/>
    <w:rsid w:val="00B71BED"/>
    <w:rsid w:val="00B85083"/>
    <w:rsid w:val="00BA0C4D"/>
    <w:rsid w:val="00BA1E65"/>
    <w:rsid w:val="00BA2BA8"/>
    <w:rsid w:val="00BA4D20"/>
    <w:rsid w:val="00BB1D41"/>
    <w:rsid w:val="00BC072B"/>
    <w:rsid w:val="00C13205"/>
    <w:rsid w:val="00C422E8"/>
    <w:rsid w:val="00C467F4"/>
    <w:rsid w:val="00C66577"/>
    <w:rsid w:val="00C67975"/>
    <w:rsid w:val="00C7151F"/>
    <w:rsid w:val="00C94E42"/>
    <w:rsid w:val="00C96556"/>
    <w:rsid w:val="00CA3FF5"/>
    <w:rsid w:val="00CB0078"/>
    <w:rsid w:val="00CC6B7B"/>
    <w:rsid w:val="00CE2A5E"/>
    <w:rsid w:val="00CF3890"/>
    <w:rsid w:val="00D04B60"/>
    <w:rsid w:val="00D202BB"/>
    <w:rsid w:val="00D3293A"/>
    <w:rsid w:val="00D46452"/>
    <w:rsid w:val="00D956D0"/>
    <w:rsid w:val="00D96A4C"/>
    <w:rsid w:val="00DA71F1"/>
    <w:rsid w:val="00DB3FAA"/>
    <w:rsid w:val="00DC0875"/>
    <w:rsid w:val="00DE4F50"/>
    <w:rsid w:val="00E4348C"/>
    <w:rsid w:val="00E47732"/>
    <w:rsid w:val="00E621A4"/>
    <w:rsid w:val="00E801A3"/>
    <w:rsid w:val="00E91546"/>
    <w:rsid w:val="00EB1566"/>
    <w:rsid w:val="00EB1702"/>
    <w:rsid w:val="00EC431E"/>
    <w:rsid w:val="00ED115A"/>
    <w:rsid w:val="00ED375A"/>
    <w:rsid w:val="00EE69E3"/>
    <w:rsid w:val="00F11A6F"/>
    <w:rsid w:val="00F257E9"/>
    <w:rsid w:val="00F354C7"/>
    <w:rsid w:val="00F41E6D"/>
    <w:rsid w:val="00F564AB"/>
    <w:rsid w:val="00F72B64"/>
    <w:rsid w:val="00F837E2"/>
    <w:rsid w:val="00F9665A"/>
    <w:rsid w:val="00FC6991"/>
    <w:rsid w:val="00FE514D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D2F41B"/>
  <w15:docId w15:val="{7D30AB75-3FA0-4197-B130-5BE6E35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  <w:style w:type="character" w:customStyle="1" w:styleId="20">
    <w:name w:val="Заголовок 2 Знак"/>
    <w:basedOn w:val="a0"/>
    <w:link w:val="2"/>
    <w:uiPriority w:val="9"/>
    <w:semiHidden/>
    <w:rsid w:val="00635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1F29B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13DA3"/>
    <w:pPr>
      <w:widowControl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&lt;4D6963726F736F667420576F7264202D20CFF0E8ECE5F0EDFBE920E4EEE3EEE2EEF0&gt;</vt:lpstr>
    </vt:vector>
  </TitlesOfParts>
  <Company/>
  <LinksUpToDate>false</LinksUpToDate>
  <CharactersWithSpaces>37202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&lt;4D6963726F736F667420576F7264202D20CFF0E8ECE5F0EDFBE920E4EEE3EEE2EEF0&gt;</dc:title>
  <dc:creator>1231</dc:creator>
  <cp:lastModifiedBy>Попова Ирина Александровна</cp:lastModifiedBy>
  <cp:revision>181</cp:revision>
  <dcterms:created xsi:type="dcterms:W3CDTF">2018-09-27T09:45:00Z</dcterms:created>
  <dcterms:modified xsi:type="dcterms:W3CDTF">2022-09-09T10:10:00Z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2015-10-15T00:00:00Z</vt:filetime>
  </property>
</Properties>
</file>