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0F34C5C8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77293B">
        <w:rPr>
          <w:b/>
          <w:sz w:val="22"/>
          <w:szCs w:val="24"/>
        </w:rPr>
        <w:t>11</w:t>
      </w:r>
      <w:r w:rsidR="009171B5" w:rsidRPr="00C34E69">
        <w:rPr>
          <w:b/>
          <w:sz w:val="22"/>
          <w:szCs w:val="24"/>
        </w:rPr>
        <w:t>-</w:t>
      </w:r>
      <w:r w:rsidR="006C19F4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0E6F9A" w:rsidRPr="000E6F9A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30C4B6BB" w:rsidR="00BB1536" w:rsidRPr="000E6F9A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</w:t>
      </w:r>
      <w:r w:rsidR="00052527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участие </w:t>
      </w:r>
      <w:r w:rsidR="00D119D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00F61" w:rsidRPr="000E6F9A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6A6416">
        <w:rPr>
          <w:rStyle w:val="a4"/>
          <w:rFonts w:ascii="Times New Roman" w:hAnsi="Times New Roman" w:cs="Times New Roman"/>
          <w:i w:val="0"/>
          <w:color w:val="auto"/>
        </w:rPr>
        <w:t xml:space="preserve">право заключения </w:t>
      </w:r>
      <w:r w:rsidR="006A6416" w:rsidRPr="006A6416">
        <w:rPr>
          <w:rStyle w:val="a4"/>
          <w:rFonts w:ascii="Times New Roman" w:hAnsi="Times New Roman" w:cs="Times New Roman"/>
          <w:i w:val="0"/>
          <w:color w:val="auto"/>
        </w:rPr>
        <w:t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E0F003B" w:rsidR="00D82764" w:rsidRPr="00C34E69" w:rsidRDefault="0095147D" w:rsidP="008743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43FD">
              <w:rPr>
                <w:rFonts w:ascii="Times New Roman" w:hAnsi="Times New Roman" w:cs="Times New Roman"/>
                <w:szCs w:val="24"/>
              </w:rPr>
              <w:t>1</w:t>
            </w:r>
            <w:r w:rsidR="0077293B">
              <w:rPr>
                <w:rFonts w:ascii="Times New Roman" w:hAnsi="Times New Roman" w:cs="Times New Roman"/>
                <w:szCs w:val="24"/>
              </w:rPr>
              <w:t>9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293B">
              <w:rPr>
                <w:rFonts w:ascii="Times New Roman" w:hAnsi="Times New Roman" w:cs="Times New Roman"/>
                <w:szCs w:val="24"/>
              </w:rPr>
              <w:t>августа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1C0FD4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0A7C5C36" w14:textId="0C33C209" w:rsidR="00931EEF" w:rsidRPr="00AB5F35" w:rsidRDefault="00D119D6" w:rsidP="00931EEF">
      <w:pPr>
        <w:pStyle w:val="ConsPlusNormal"/>
        <w:tabs>
          <w:tab w:val="left" w:pos="567"/>
        </w:tabs>
        <w:ind w:right="57" w:firstLine="112"/>
        <w:jc w:val="both"/>
        <w:rPr>
          <w:rFonts w:ascii="Times New Roman" w:hAnsi="Times New Roman" w:cs="Times New Roman"/>
          <w:sz w:val="22"/>
          <w:szCs w:val="22"/>
        </w:rPr>
      </w:pPr>
      <w:r w:rsidRPr="00AB5F35">
        <w:rPr>
          <w:rFonts w:ascii="Times New Roman" w:hAnsi="Times New Roman" w:cs="Times New Roman"/>
          <w:b/>
          <w:sz w:val="22"/>
          <w:szCs w:val="22"/>
        </w:rPr>
        <w:t xml:space="preserve">Извещение о проведении </w:t>
      </w:r>
      <w:r w:rsidR="00945FD0" w:rsidRPr="00AB5F35">
        <w:rPr>
          <w:rFonts w:ascii="Times New Roman" w:hAnsi="Times New Roman" w:cs="Times New Roman"/>
          <w:b/>
          <w:sz w:val="22"/>
          <w:szCs w:val="22"/>
        </w:rPr>
        <w:t xml:space="preserve">запроса </w:t>
      </w:r>
      <w:r w:rsidR="00200F61" w:rsidRPr="00AB5F35">
        <w:rPr>
          <w:rFonts w:ascii="Times New Roman" w:hAnsi="Times New Roman" w:cs="Times New Roman"/>
          <w:b/>
          <w:sz w:val="22"/>
          <w:szCs w:val="22"/>
        </w:rPr>
        <w:t>котировок</w:t>
      </w:r>
      <w:r w:rsidR="00200F61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на право заключения</w:t>
      </w:r>
      <w:r w:rsidR="00931EEF" w:rsidRPr="00AB5F35">
        <w:rPr>
          <w:sz w:val="22"/>
          <w:szCs w:val="22"/>
        </w:rPr>
        <w:t xml:space="preserve"> </w:t>
      </w:r>
      <w:r w:rsidR="00931EEF" w:rsidRPr="00AB5F35">
        <w:rPr>
          <w:rFonts w:ascii="Times New Roman" w:hAnsi="Times New Roman" w:cs="Times New Roman"/>
          <w:sz w:val="22"/>
          <w:szCs w:val="22"/>
        </w:rPr>
        <w:t>договора на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368F0989" w14:textId="5FEA3033" w:rsidR="005C60FC" w:rsidRPr="00AB5F35" w:rsidRDefault="00B60B86" w:rsidP="00200F61">
      <w:pPr>
        <w:pStyle w:val="ConsPlusNormal"/>
        <w:tabs>
          <w:tab w:val="left" w:pos="567"/>
        </w:tabs>
        <w:ind w:right="57" w:firstLine="112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AB5F35">
        <w:rPr>
          <w:rFonts w:ascii="Times New Roman" w:hAnsi="Times New Roman" w:cs="Times New Roman"/>
          <w:sz w:val="22"/>
          <w:szCs w:val="22"/>
        </w:rPr>
        <w:t xml:space="preserve">было опубликовано на сайте Заказчика и </w:t>
      </w:r>
      <w:r w:rsidR="005C60FC" w:rsidRPr="00AB5F35">
        <w:rPr>
          <w:rFonts w:ascii="Times New Roman" w:hAnsi="Times New Roman" w:cs="Times New Roman"/>
          <w:sz w:val="22"/>
          <w:szCs w:val="22"/>
        </w:rPr>
        <w:t>Электронн</w:t>
      </w:r>
      <w:r w:rsidR="00DB51FE" w:rsidRPr="00AB5F35">
        <w:rPr>
          <w:rFonts w:ascii="Times New Roman" w:hAnsi="Times New Roman" w:cs="Times New Roman"/>
          <w:sz w:val="22"/>
          <w:szCs w:val="22"/>
        </w:rPr>
        <w:t xml:space="preserve">ой </w:t>
      </w:r>
      <w:r w:rsidR="00DB51FE" w:rsidRPr="00AB5F3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торговой площадке</w:t>
      </w:r>
      <w:r w:rsidR="00DB51FE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АО «Сбербанк-АСТ» </w:t>
      </w:r>
      <w:hyperlink r:id="rId7" w:history="1">
        <w:r w:rsidR="00200F61" w:rsidRPr="00AB5F35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="00200F61" w:rsidRPr="00AB5F35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14:paraId="35F1FF44" w14:textId="4E130D2F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Дата начала подачи заявок: </w:t>
      </w:r>
      <w:r w:rsidR="00C25FBB" w:rsidRPr="00AB5F35">
        <w:rPr>
          <w:bCs/>
          <w:sz w:val="22"/>
          <w:szCs w:val="22"/>
        </w:rPr>
        <w:t>14</w:t>
      </w:r>
      <w:r w:rsidRPr="00AB5F35">
        <w:rPr>
          <w:bCs/>
          <w:sz w:val="22"/>
          <w:szCs w:val="22"/>
        </w:rPr>
        <w:t xml:space="preserve"> </w:t>
      </w:r>
      <w:r w:rsidR="00C25FBB" w:rsidRPr="00AB5F35">
        <w:rPr>
          <w:bCs/>
          <w:sz w:val="22"/>
          <w:szCs w:val="22"/>
        </w:rPr>
        <w:t>августа</w:t>
      </w:r>
      <w:r w:rsidRPr="00AB5F35">
        <w:rPr>
          <w:bCs/>
          <w:sz w:val="22"/>
          <w:szCs w:val="22"/>
        </w:rPr>
        <w:t xml:space="preserve"> 202</w:t>
      </w:r>
      <w:r w:rsidR="000E6F9A" w:rsidRPr="00AB5F35">
        <w:rPr>
          <w:bCs/>
          <w:sz w:val="22"/>
          <w:szCs w:val="22"/>
        </w:rPr>
        <w:t>4</w:t>
      </w:r>
      <w:r w:rsidRPr="00AB5F35">
        <w:rPr>
          <w:bCs/>
          <w:sz w:val="22"/>
          <w:szCs w:val="22"/>
        </w:rPr>
        <w:t>г.</w:t>
      </w:r>
    </w:p>
    <w:p w14:paraId="1FDAB077" w14:textId="336F34A0" w:rsidR="005C60FC" w:rsidRPr="00AB5F35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AB5F35">
        <w:rPr>
          <w:sz w:val="22"/>
          <w:szCs w:val="22"/>
        </w:rPr>
        <w:t xml:space="preserve">Дата окончания подачи заявок: </w:t>
      </w:r>
      <w:r w:rsidR="008743FD" w:rsidRPr="00AB5F35">
        <w:rPr>
          <w:sz w:val="22"/>
          <w:szCs w:val="22"/>
        </w:rPr>
        <w:t>1</w:t>
      </w:r>
      <w:r w:rsidR="00C25FBB" w:rsidRPr="00AB5F35">
        <w:rPr>
          <w:sz w:val="22"/>
          <w:szCs w:val="22"/>
        </w:rPr>
        <w:t>9</w:t>
      </w:r>
      <w:r w:rsidRPr="00AB5F35">
        <w:rPr>
          <w:sz w:val="22"/>
          <w:szCs w:val="22"/>
        </w:rPr>
        <w:t xml:space="preserve"> </w:t>
      </w:r>
      <w:r w:rsidR="00C25FBB" w:rsidRPr="00AB5F35">
        <w:rPr>
          <w:sz w:val="22"/>
          <w:szCs w:val="22"/>
        </w:rPr>
        <w:t>августа</w:t>
      </w:r>
      <w:r w:rsidRPr="00AB5F35">
        <w:rPr>
          <w:sz w:val="22"/>
          <w:szCs w:val="22"/>
        </w:rPr>
        <w:t xml:space="preserve"> 202</w:t>
      </w:r>
      <w:r w:rsidR="000E6F9A" w:rsidRPr="00AB5F35">
        <w:rPr>
          <w:sz w:val="22"/>
          <w:szCs w:val="22"/>
        </w:rPr>
        <w:t>4</w:t>
      </w:r>
      <w:r w:rsidRPr="00AB5F35">
        <w:rPr>
          <w:sz w:val="22"/>
          <w:szCs w:val="22"/>
        </w:rPr>
        <w:t xml:space="preserve">г., </w:t>
      </w:r>
      <w:proofErr w:type="gramStart"/>
      <w:r w:rsidRPr="00AB5F35">
        <w:rPr>
          <w:sz w:val="22"/>
          <w:szCs w:val="22"/>
        </w:rPr>
        <w:t>1</w:t>
      </w:r>
      <w:r w:rsidR="008743FD" w:rsidRPr="00AB5F35">
        <w:rPr>
          <w:sz w:val="22"/>
          <w:szCs w:val="22"/>
        </w:rPr>
        <w:t>4</w:t>
      </w:r>
      <w:r w:rsidRPr="00AB5F35">
        <w:rPr>
          <w:sz w:val="22"/>
          <w:szCs w:val="22"/>
        </w:rPr>
        <w:t>-00</w:t>
      </w:r>
      <w:proofErr w:type="gramEnd"/>
      <w:r w:rsidRPr="00AB5F35">
        <w:rPr>
          <w:sz w:val="22"/>
          <w:szCs w:val="22"/>
        </w:rPr>
        <w:t>.</w:t>
      </w:r>
    </w:p>
    <w:p w14:paraId="1A8EBEFB" w14:textId="77777777" w:rsidR="00B60B86" w:rsidRPr="00AB5F35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FE1F63F" w14:textId="245869DE" w:rsidR="00617B99" w:rsidRPr="00AB5F35" w:rsidRDefault="0049794C" w:rsidP="0021648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AB5F35">
        <w:rPr>
          <w:b/>
          <w:sz w:val="22"/>
          <w:szCs w:val="22"/>
        </w:rPr>
        <w:t>Предмет договора</w:t>
      </w:r>
      <w:r w:rsidR="00FE66E0">
        <w:rPr>
          <w:sz w:val="22"/>
          <w:szCs w:val="22"/>
        </w:rPr>
        <w:t>:</w:t>
      </w:r>
      <w:r w:rsidR="00C25FBB" w:rsidRPr="00AB5F35">
        <w:rPr>
          <w:sz w:val="22"/>
          <w:szCs w:val="22"/>
        </w:rPr>
        <w:t xml:space="preserve"> оказание услуг сервисного обслуживания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A74C51F" w14:textId="77777777" w:rsidR="00052017" w:rsidRPr="00AB5F35" w:rsidRDefault="00200F61" w:rsidP="00052017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Сведения о цене: предельная сумма договора: </w:t>
      </w:r>
      <w:r w:rsidR="00052017" w:rsidRPr="00AB5F35">
        <w:rPr>
          <w:b/>
          <w:sz w:val="22"/>
          <w:szCs w:val="22"/>
        </w:rPr>
        <w:t xml:space="preserve">    </w:t>
      </w:r>
    </w:p>
    <w:p w14:paraId="054ABD96" w14:textId="4E101F0C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/>
          <w:sz w:val="22"/>
          <w:szCs w:val="22"/>
        </w:rPr>
        <w:t xml:space="preserve"> </w:t>
      </w:r>
      <w:r w:rsidRPr="00AB5F35">
        <w:rPr>
          <w:bCs/>
          <w:sz w:val="22"/>
          <w:szCs w:val="22"/>
        </w:rPr>
        <w:t xml:space="preserve">В качестве начальной максимальной цены установлена сумма единичных расценок за единицу услуг. </w:t>
      </w:r>
    </w:p>
    <w:p w14:paraId="1F57D3D3" w14:textId="493262E9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Сумма единичных расценок составляет </w:t>
      </w:r>
      <w:r w:rsidR="00AB5F35" w:rsidRPr="00AB5F35">
        <w:rPr>
          <w:bCs/>
          <w:sz w:val="22"/>
          <w:szCs w:val="22"/>
        </w:rPr>
        <w:t>138 941 (Сто тридцать восемь тысяч девятьсот сорок один руб., 00 коп.</w:t>
      </w:r>
    </w:p>
    <w:p w14:paraId="0765FF33" w14:textId="77777777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>Цены за единицу, а также сумма единичных расценок не могут превышать установленных документацией значений (Таблица 1 настоящего пункта).</w:t>
      </w:r>
    </w:p>
    <w:p w14:paraId="6EFC0E2F" w14:textId="2AED9CA9" w:rsidR="00052017" w:rsidRPr="00AB5F35" w:rsidRDefault="00052017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sz w:val="22"/>
          <w:szCs w:val="22"/>
        </w:rPr>
      </w:pPr>
      <w:r w:rsidRPr="00AB5F35">
        <w:rPr>
          <w:bCs/>
          <w:sz w:val="22"/>
          <w:szCs w:val="22"/>
        </w:rPr>
        <w:t xml:space="preserve"> Предельная сумма договора составляет </w:t>
      </w:r>
      <w:r w:rsidR="00AB5F35" w:rsidRPr="00AB5F35">
        <w:rPr>
          <w:bCs/>
          <w:sz w:val="22"/>
          <w:szCs w:val="22"/>
        </w:rPr>
        <w:t>485 870 (Четыреста восемьдесят пять тысяч восемьсот семьдесят) руб. 00 коп</w:t>
      </w:r>
      <w:r w:rsidRPr="00AB5F35">
        <w:rPr>
          <w:bCs/>
          <w:sz w:val="22"/>
          <w:szCs w:val="22"/>
        </w:rPr>
        <w:t xml:space="preserve"> Заказчик не несет ответственности за использование услуг в объеме ниже предельной суммы договора.    </w:t>
      </w:r>
    </w:p>
    <w:p w14:paraId="18D2FF93" w14:textId="56B905ED" w:rsidR="005C60FC" w:rsidRPr="00C34E69" w:rsidRDefault="005C60FC" w:rsidP="00052017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</w:p>
    <w:p w14:paraId="30D72713" w14:textId="6EB15311" w:rsidR="00DF0412" w:rsidRPr="00C07B8E" w:rsidRDefault="00D119D6" w:rsidP="00C07B8E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06242AF5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8743FD">
        <w:rPr>
          <w:rFonts w:ascii="Times New Roman" w:hAnsi="Times New Roman" w:cs="Times New Roman"/>
          <w:sz w:val="22"/>
          <w:szCs w:val="24"/>
        </w:rPr>
        <w:t>1</w:t>
      </w:r>
      <w:r w:rsidR="005C0D86">
        <w:rPr>
          <w:rFonts w:ascii="Times New Roman" w:hAnsi="Times New Roman" w:cs="Times New Roman"/>
          <w:sz w:val="22"/>
          <w:szCs w:val="24"/>
        </w:rPr>
        <w:t>9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5C0D86">
        <w:rPr>
          <w:rFonts w:ascii="Times New Roman" w:hAnsi="Times New Roman" w:cs="Times New Roman"/>
          <w:sz w:val="22"/>
          <w:szCs w:val="24"/>
        </w:rPr>
        <w:t>августа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1C0FD4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099B20D2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8743FD">
        <w:rPr>
          <w:rFonts w:ascii="Times New Roman" w:hAnsi="Times New Roman" w:cs="Times New Roman"/>
          <w:szCs w:val="24"/>
        </w:rPr>
        <w:t>4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C774A8">
        <w:rPr>
          <w:rFonts w:ascii="Times New Roman" w:hAnsi="Times New Roman" w:cs="Times New Roman"/>
          <w:szCs w:val="24"/>
        </w:rPr>
        <w:t>15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6DBF4CBE" w:rsidR="00DF0412" w:rsidRDefault="00335E83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участие в закупке </w:t>
      </w:r>
      <w:r w:rsidR="00B27B60">
        <w:rPr>
          <w:rFonts w:ascii="Times New Roman" w:hAnsi="Times New Roman" w:cs="Times New Roman"/>
          <w:b/>
          <w:szCs w:val="24"/>
        </w:rPr>
        <w:t>подана одна заявка.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47358E53" w14:textId="6B750876" w:rsidR="00DB51FE" w:rsidRPr="001C0FD4" w:rsidRDefault="006C19F4" w:rsidP="001C0FD4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Скрытникова Инна Рустамовна</w:t>
      </w:r>
      <w:r w:rsidR="00DB51FE" w:rsidRPr="001C0FD4">
        <w:rPr>
          <w:sz w:val="22"/>
          <w:szCs w:val="24"/>
        </w:rPr>
        <w:t>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07D0E1C3" w:rsidR="005C60FC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1C0FD4">
        <w:rPr>
          <w:rFonts w:ascii="Times New Roman" w:eastAsia="Times New Roman" w:hAnsi="Times New Roman" w:cs="Times New Roman"/>
          <w:sz w:val="22"/>
          <w:szCs w:val="22"/>
        </w:rPr>
        <w:t>пять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2102983F" w14:textId="77777777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F3C15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7B9774C9" w14:textId="77777777" w:rsidR="00BF3C15" w:rsidRPr="00BF3C15" w:rsidRDefault="00BF3C15" w:rsidP="00BF3C15">
      <w:pPr>
        <w:spacing w:after="0" w:line="240" w:lineRule="auto"/>
        <w:rPr>
          <w:rFonts w:ascii="Times New Roman" w:hAnsi="Times New Roman" w:cs="Times New Roman"/>
        </w:rPr>
      </w:pPr>
    </w:p>
    <w:p w14:paraId="7C68434B" w14:textId="78060CC6" w:rsidR="00BF3C15" w:rsidRPr="00BF3C15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F3C15">
        <w:rPr>
          <w:rFonts w:ascii="Times New Roman" w:hAnsi="Times New Roman" w:cs="Times New Roman"/>
          <w:sz w:val="22"/>
          <w:szCs w:val="22"/>
        </w:rPr>
        <w:lastRenderedPageBreak/>
        <w:t>При вскрытии конвертов с заявками на участие в закупке,</w:t>
      </w:r>
      <w:proofErr w:type="gramEnd"/>
      <w:r w:rsidRPr="00BF3C15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301FD398" w14:textId="77777777" w:rsidR="00BF3C15" w:rsidRDefault="00BF3C15" w:rsidP="00BF3C15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F3C15" w:rsidRPr="002D7936" w14:paraId="0C3237EA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43C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7506607D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8055" w14:textId="2A1E0AEC" w:rsidR="00BF3C15" w:rsidRPr="002D7936" w:rsidRDefault="00AF7FE6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«Департамент Регистрации» ИНН 7743101812</w:t>
            </w:r>
          </w:p>
        </w:tc>
      </w:tr>
      <w:tr w:rsidR="00BF3C15" w:rsidRPr="002D7936" w14:paraId="439E3705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C939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78E8" w14:textId="2EC4BB81" w:rsidR="00BF3C15" w:rsidRPr="002D7936" w:rsidRDefault="00BF3C15" w:rsidP="00F94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C15" w:rsidRPr="002D7936" w14:paraId="336FF6A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9362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0F70" w14:textId="37E4622C" w:rsidR="00BF3C15" w:rsidRPr="002D7936" w:rsidRDefault="00BE0162" w:rsidP="00BE01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0162">
              <w:rPr>
                <w:rFonts w:ascii="Times New Roman" w:hAnsi="Times New Roman" w:cs="Times New Roman"/>
              </w:rPr>
              <w:t>127238,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162">
              <w:rPr>
                <w:rFonts w:ascii="Times New Roman" w:hAnsi="Times New Roman" w:cs="Times New Roman"/>
              </w:rPr>
              <w:t>Г.МОСКВА,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162">
              <w:rPr>
                <w:rFonts w:ascii="Times New Roman" w:hAnsi="Times New Roman" w:cs="Times New Roman"/>
              </w:rPr>
              <w:t>УЛ. ВЕРХНЕЛИХОБОРСКАЯ,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162">
              <w:rPr>
                <w:rFonts w:ascii="Times New Roman" w:hAnsi="Times New Roman" w:cs="Times New Roman"/>
              </w:rPr>
              <w:t>Д. 8А</w:t>
            </w:r>
          </w:p>
        </w:tc>
      </w:tr>
      <w:tr w:rsidR="00BF3C15" w:rsidRPr="002D7936" w14:paraId="301D5988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62FF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96E3" w14:textId="4F6FCCCA" w:rsidR="00BF3C15" w:rsidRPr="002D7936" w:rsidRDefault="00AF7FE6" w:rsidP="00F949F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127238,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Верхнелихоборская</w:t>
            </w:r>
            <w:proofErr w:type="spellEnd"/>
            <w:r>
              <w:rPr>
                <w:rFonts w:ascii="Times New Roman" w:hAnsi="Times New Roman" w:cs="Times New Roman"/>
              </w:rPr>
              <w:t>, дом 8а, пом.2</w:t>
            </w:r>
          </w:p>
        </w:tc>
      </w:tr>
      <w:tr w:rsidR="00BF3C15" w:rsidRPr="002D7936" w14:paraId="4E5CAF24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92CA" w14:textId="77777777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01B" w14:textId="71B30962" w:rsidR="001366F1" w:rsidRP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1. «</w:t>
            </w:r>
            <w:r w:rsidRPr="001366F1">
              <w:rPr>
                <w:rFonts w:ascii="Times New Roman" w:eastAsia="Times New Roman" w:hAnsi="Times New Roman" w:cs="Times New Roman"/>
                <w:b/>
              </w:rPr>
              <w:t>Заявка на участие в запросе котировок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</w:t>
            </w:r>
            <w:r w:rsidRPr="001366F1">
              <w:rPr>
                <w:rFonts w:ascii="Times New Roman" w:eastAsia="Times New Roman" w:hAnsi="Times New Roman" w:cs="Times New Roman"/>
              </w:rPr>
              <w:fldChar w:fldCharType="begin"/>
            </w:r>
            <w:r w:rsidRPr="001366F1">
              <w:rPr>
                <w:rFonts w:ascii="Times New Roman" w:eastAsia="Times New Roman" w:hAnsi="Times New Roman" w:cs="Times New Roman"/>
              </w:rPr>
              <w:instrText xml:space="preserve"> REF _Ref166158276 \r \h  \* MERGEFORMAT </w:instrText>
            </w:r>
            <w:r w:rsidRPr="001366F1">
              <w:rPr>
                <w:rFonts w:ascii="Times New Roman" w:eastAsia="Times New Roman" w:hAnsi="Times New Roman" w:cs="Times New Roman"/>
              </w:rPr>
            </w:r>
            <w:r w:rsidRPr="001366F1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06B2C">
              <w:rPr>
                <w:rFonts w:ascii="Times New Roman" w:eastAsia="Times New Roman" w:hAnsi="Times New Roman" w:cs="Times New Roman"/>
                <w:b/>
                <w:bCs/>
              </w:rPr>
              <w:t>Ошибка! Источник ссылки не найден.</w:t>
            </w:r>
            <w:r w:rsidRPr="001366F1">
              <w:rPr>
                <w:rFonts w:ascii="Times New Roman" w:eastAsia="Times New Roman" w:hAnsi="Times New Roman" w:cs="Times New Roman"/>
              </w:rPr>
              <w:fldChar w:fldCharType="end"/>
            </w:r>
            <w:r w:rsidRPr="001366F1">
              <w:rPr>
                <w:rFonts w:ascii="Times New Roman" w:eastAsia="Times New Roman" w:hAnsi="Times New Roman" w:cs="Times New Roman"/>
              </w:rPr>
              <w:t xml:space="preserve"> «ОБРАЗЦЫ ФОРМ И ДОКУМЕНТОВ ДЛЯ ЗАПОЛНЕНИЯ УЧАСТНИКАМИ ЗАКУПКИ».</w:t>
            </w:r>
          </w:p>
          <w:p w14:paraId="27C43EF4" w14:textId="77777777" w:rsidR="001366F1" w:rsidRP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 xml:space="preserve">Приложение №1 к Заявке </w:t>
            </w:r>
            <w:r w:rsidRPr="001366F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366F1">
              <w:rPr>
                <w:rFonts w:ascii="Times New Roman" w:eastAsia="Times New Roman" w:hAnsi="Times New Roman" w:cs="Times New Roman"/>
              </w:rPr>
              <w:t>Согласие на обработку персональных данных руководителя Участника закупки или лица, уполномоченного на осуществление действий от имени участника закупки и главного бухгалтера, персональных данных третьих лиц в составе заявки (кадровые ресурсы) в целях   прохождения процедур, необходимых для проведения закупок, в соответствии с Положением о закупках товаров, работ, услуг Фонда развития интернет – инициатив».  (Форма 3)</w:t>
            </w:r>
          </w:p>
          <w:p w14:paraId="2EAFD428" w14:textId="77777777" w:rsidR="001366F1" w:rsidRDefault="001366F1" w:rsidP="001366F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Приложение №2 к Заявке «Технико-коммерческое предложение» (Форма 4)</w:t>
            </w:r>
          </w:p>
          <w:p w14:paraId="4DA12E5C" w14:textId="77777777" w:rsidR="001366F1" w:rsidRDefault="001366F1" w:rsidP="001366F1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>•</w:t>
            </w:r>
            <w:r w:rsidRPr="001366F1">
              <w:rPr>
                <w:rFonts w:ascii="Times New Roman" w:eastAsia="Times New Roman" w:hAnsi="Times New Roman" w:cs="Times New Roman"/>
              </w:rPr>
              <w:tab/>
              <w:t xml:space="preserve">Декларация о соответствии участника закупки требованиям, установленным в </w:t>
            </w:r>
            <w:r w:rsidRPr="001366F1">
              <w:rPr>
                <w:rFonts w:ascii="Times New Roman" w:eastAsia="Times New Roman" w:hAnsi="Times New Roman" w:cs="Times New Roman"/>
                <w:b/>
              </w:rPr>
              <w:t xml:space="preserve">пунктах </w:t>
            </w:r>
            <w:proofErr w:type="gramStart"/>
            <w:r w:rsidRPr="001366F1">
              <w:rPr>
                <w:rFonts w:ascii="Times New Roman" w:eastAsia="Times New Roman" w:hAnsi="Times New Roman" w:cs="Times New Roman"/>
                <w:b/>
              </w:rPr>
              <w:t>2-10</w:t>
            </w:r>
            <w:proofErr w:type="gramEnd"/>
            <w:r w:rsidRPr="001366F1">
              <w:rPr>
                <w:rFonts w:ascii="Times New Roman" w:eastAsia="Times New Roman" w:hAnsi="Times New Roman" w:cs="Times New Roman"/>
              </w:rPr>
              <w:t xml:space="preserve"> статьи 3.4. части 1 Закупочной документации; </w:t>
            </w:r>
          </w:p>
          <w:p w14:paraId="7AAF3651" w14:textId="6F43B58D" w:rsidR="00ED0D16" w:rsidRPr="001366F1" w:rsidRDefault="00ED0D16" w:rsidP="001366F1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-Документы, подтверждающие полномочия лица на осуществление действий от имени участника закупки (</w:t>
            </w:r>
            <w:r w:rsidR="00A64D7B">
              <w:rPr>
                <w:rFonts w:ascii="Times New Roman" w:eastAsia="Times New Roman" w:hAnsi="Times New Roman" w:cs="Times New Roman"/>
              </w:rPr>
              <w:t>Решение ЕУ, Приказ</w:t>
            </w:r>
          </w:p>
          <w:p w14:paraId="22772C9A" w14:textId="50F6DEB2" w:rsidR="00A64D7B" w:rsidRDefault="001366F1" w:rsidP="00A64D7B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66F1">
              <w:rPr>
                <w:rFonts w:ascii="Times New Roman" w:eastAsia="Times New Roman" w:hAnsi="Times New Roman" w:cs="Times New Roman"/>
              </w:rPr>
              <w:t xml:space="preserve">-   </w:t>
            </w:r>
            <w:r w:rsidR="00A64D7B">
              <w:rPr>
                <w:rFonts w:ascii="Times New Roman" w:eastAsia="Times New Roman" w:hAnsi="Times New Roman" w:cs="Times New Roman"/>
              </w:rPr>
              <w:t xml:space="preserve">Декларация об отсутствии необходимости наличия </w:t>
            </w:r>
            <w:r w:rsidRPr="001366F1">
              <w:rPr>
                <w:rFonts w:ascii="Times New Roman" w:eastAsia="Times New Roman" w:hAnsi="Times New Roman" w:cs="Times New Roman"/>
              </w:rPr>
              <w:t>решени</w:t>
            </w:r>
            <w:r w:rsidR="00A64D7B">
              <w:rPr>
                <w:rFonts w:ascii="Times New Roman" w:eastAsia="Times New Roman" w:hAnsi="Times New Roman" w:cs="Times New Roman"/>
              </w:rPr>
              <w:t>я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 об одобрении или о совершении крупной сделки, сделки с заинтересованностью</w:t>
            </w:r>
            <w:r w:rsidR="00A64D7B">
              <w:rPr>
                <w:rFonts w:ascii="Times New Roman" w:eastAsia="Times New Roman" w:hAnsi="Times New Roman" w:cs="Times New Roman"/>
              </w:rPr>
              <w:t>;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DB12C1" w14:textId="7D32D736" w:rsidR="001366F1" w:rsidRPr="001366F1" w:rsidRDefault="001366F1" w:rsidP="00A64D7B">
            <w:pPr>
              <w:tabs>
                <w:tab w:val="left" w:pos="114"/>
              </w:tabs>
              <w:spacing w:after="0" w:line="240" w:lineRule="auto"/>
              <w:ind w:left="114" w:right="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D0D16">
              <w:rPr>
                <w:rFonts w:ascii="Times New Roman" w:eastAsia="Times New Roman" w:hAnsi="Times New Roman" w:cs="Times New Roman"/>
              </w:rPr>
              <w:t xml:space="preserve">Копия </w:t>
            </w:r>
            <w:r w:rsidRPr="001366F1">
              <w:rPr>
                <w:rFonts w:ascii="Times New Roman" w:eastAsia="Times New Roman" w:hAnsi="Times New Roman" w:cs="Times New Roman"/>
              </w:rPr>
              <w:t>Свидетельств</w:t>
            </w:r>
            <w:r w:rsidR="00ED0D16">
              <w:rPr>
                <w:rFonts w:ascii="Times New Roman" w:eastAsia="Times New Roman" w:hAnsi="Times New Roman" w:cs="Times New Roman"/>
              </w:rPr>
              <w:t>а</w:t>
            </w:r>
            <w:r w:rsidRPr="001366F1">
              <w:rPr>
                <w:rFonts w:ascii="Times New Roman" w:eastAsia="Times New Roman" w:hAnsi="Times New Roman" w:cs="Times New Roman"/>
              </w:rPr>
              <w:t xml:space="preserve"> о государственной регистрации юридического лица</w:t>
            </w:r>
            <w:r w:rsidR="00ED0D16">
              <w:rPr>
                <w:rFonts w:ascii="Times New Roman" w:eastAsia="Times New Roman" w:hAnsi="Times New Roman" w:cs="Times New Roman"/>
              </w:rPr>
              <w:t>;</w:t>
            </w:r>
          </w:p>
          <w:p w14:paraId="0027FD4B" w14:textId="234CB9D2" w:rsidR="00ED0D16" w:rsidRPr="00ED0D16" w:rsidRDefault="001366F1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D0D16">
              <w:rPr>
                <w:rFonts w:ascii="Times New Roman" w:eastAsia="Times New Roman" w:hAnsi="Times New Roman" w:cs="Times New Roman"/>
                <w:color w:val="000000"/>
              </w:rPr>
              <w:t xml:space="preserve">Копия </w:t>
            </w:r>
            <w:r w:rsidRPr="001366F1">
              <w:rPr>
                <w:rFonts w:ascii="Times New Roman" w:eastAsia="Times New Roman" w:hAnsi="Times New Roman" w:cs="Times New Roman"/>
                <w:color w:val="000000"/>
              </w:rPr>
              <w:t>Свидетельств</w:t>
            </w:r>
            <w:r w:rsidR="00ED0D1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о постановке на учет в налоговом органе</w:t>
            </w:r>
            <w:r w:rsidR="00ED0D1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0306150" w14:textId="77777777" w:rsidR="00ED0D16" w:rsidRPr="00ED0D16" w:rsidRDefault="00ED0D16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-Копия Устава;</w:t>
            </w:r>
          </w:p>
          <w:p w14:paraId="152B765B" w14:textId="70365F63" w:rsidR="00FD4071" w:rsidRPr="00FD4071" w:rsidRDefault="00ED0D16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-Выписка из ЕГРЮЛ;</w:t>
            </w:r>
            <w:r w:rsidR="001366F1" w:rsidRPr="001366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6B6D2C" w14:textId="62B3AEF7" w:rsidR="001366F1" w:rsidRPr="001366F1" w:rsidRDefault="00FD4071" w:rsidP="001366F1">
            <w:pPr>
              <w:numPr>
                <w:ilvl w:val="0"/>
                <w:numId w:val="25"/>
              </w:numPr>
              <w:tabs>
                <w:tab w:val="left" w:pos="567"/>
                <w:tab w:val="left" w:pos="1134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64D7B"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</w:t>
            </w:r>
            <w:r w:rsidR="001366F1" w:rsidRPr="001366F1">
              <w:rPr>
                <w:rFonts w:ascii="Times New Roman" w:eastAsia="Times New Roman" w:hAnsi="Times New Roman" w:cs="Times New Roman"/>
                <w:color w:val="000000"/>
              </w:rPr>
              <w:t>о праве применения участником УСН</w:t>
            </w:r>
            <w:r w:rsidR="00A64D7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54EF99A" w14:textId="77777777" w:rsidR="00BF3C15" w:rsidRDefault="00FD4071" w:rsidP="00FD407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D0D16">
              <w:rPr>
                <w:rFonts w:ascii="Times New Roman" w:hAnsi="Times New Roman" w:cs="Times New Roman"/>
              </w:rPr>
              <w:t xml:space="preserve">Документы, подтверждающие соответствие участника п. </w:t>
            </w:r>
            <w:r w:rsidR="00ED0D16">
              <w:rPr>
                <w:rFonts w:ascii="Times New Roman" w:hAnsi="Times New Roman" w:cs="Times New Roman"/>
                <w:lang w:val="en-US"/>
              </w:rPr>
              <w:t>II</w:t>
            </w:r>
            <w:r w:rsidR="00ED0D16" w:rsidRPr="00ED0D16">
              <w:rPr>
                <w:rFonts w:ascii="Times New Roman" w:hAnsi="Times New Roman" w:cs="Times New Roman"/>
              </w:rPr>
              <w:t xml:space="preserve"> </w:t>
            </w:r>
            <w:r w:rsidR="00ED0D16">
              <w:rPr>
                <w:rFonts w:ascii="Times New Roman" w:hAnsi="Times New Roman" w:cs="Times New Roman"/>
                <w:lang w:val="en-US"/>
              </w:rPr>
              <w:t>III</w:t>
            </w:r>
            <w:r w:rsidR="00ED0D16" w:rsidRPr="00ED0D16">
              <w:rPr>
                <w:rFonts w:ascii="Times New Roman" w:hAnsi="Times New Roman" w:cs="Times New Roman"/>
              </w:rPr>
              <w:t xml:space="preserve"> </w:t>
            </w:r>
            <w:r w:rsidR="00ED0D16">
              <w:rPr>
                <w:rFonts w:ascii="Times New Roman" w:hAnsi="Times New Roman" w:cs="Times New Roman"/>
              </w:rPr>
              <w:t>п. 8.9 Информационной карты.</w:t>
            </w:r>
          </w:p>
          <w:p w14:paraId="71E08BB6" w14:textId="1C6C933E" w:rsidR="00ED0D16" w:rsidRPr="00ED0D16" w:rsidRDefault="00ED0D16" w:rsidP="00FD4071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на 63 листах</w:t>
            </w:r>
          </w:p>
        </w:tc>
      </w:tr>
      <w:tr w:rsidR="00BF3C15" w:rsidRPr="002D7936" w14:paraId="70C4D412" w14:textId="77777777" w:rsidTr="00F949F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2D1" w14:textId="013DA0EA" w:rsidR="00BF3C15" w:rsidRPr="002D7936" w:rsidRDefault="00BF3C15" w:rsidP="00F949F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7936">
              <w:rPr>
                <w:rFonts w:ascii="Times New Roman" w:hAnsi="Times New Roman" w:cs="Times New Roman"/>
                <w:sz w:val="22"/>
                <w:szCs w:val="22"/>
              </w:rPr>
              <w:t>3.Цена Договора НДС не облагается</w:t>
            </w:r>
            <w:r w:rsidR="00ED0D16">
              <w:rPr>
                <w:rFonts w:ascii="Times New Roman" w:hAnsi="Times New Roman" w:cs="Times New Roman"/>
                <w:sz w:val="22"/>
                <w:szCs w:val="22"/>
              </w:rPr>
              <w:t xml:space="preserve"> (Сумма единичных расценок)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47E" w14:textId="653A971A" w:rsidR="00BF3C15" w:rsidRPr="002D7936" w:rsidRDefault="00ED0D16" w:rsidP="00F949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107106,00 (Сто семь тысяч сто шесть) рублей, 00 коп.</w:t>
            </w:r>
          </w:p>
        </w:tc>
      </w:tr>
    </w:tbl>
    <w:p w14:paraId="5F3DDDC4" w14:textId="77777777" w:rsidR="008A3FCC" w:rsidRDefault="008A3FCC" w:rsidP="008A3FCC">
      <w:pPr>
        <w:pStyle w:val="ConsPlusNormal"/>
        <w:widowControl/>
        <w:tabs>
          <w:tab w:val="left" w:pos="28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4654FB" w14:textId="53903B40" w:rsidR="00BF3C15" w:rsidRPr="00475532" w:rsidRDefault="00BF3C15" w:rsidP="00BF3C15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BC51607" w14:textId="5FE4474D" w:rsidR="00F949C8" w:rsidRDefault="00BF3C15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</w:t>
      </w:r>
      <w:r w:rsidR="008A3FCC">
        <w:rPr>
          <w:rFonts w:ascii="Times New Roman" w:hAnsi="Times New Roman" w:cs="Times New Roman"/>
          <w:sz w:val="24"/>
          <w:szCs w:val="24"/>
        </w:rPr>
        <w:t>.</w:t>
      </w:r>
    </w:p>
    <w:p w14:paraId="002244D7" w14:textId="77777777" w:rsidR="003A61BD" w:rsidRDefault="003A61BD" w:rsidP="00BF3C1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3A61BD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128E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7D5B08"/>
    <w:multiLevelType w:val="multilevel"/>
    <w:tmpl w:val="28A24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14" w15:restartNumberingAfterBreak="0">
    <w:nsid w:val="362155CD"/>
    <w:multiLevelType w:val="hybridMultilevel"/>
    <w:tmpl w:val="C286083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1038752">
    <w:abstractNumId w:val="19"/>
  </w:num>
  <w:num w:numId="2" w16cid:durableId="1714184505">
    <w:abstractNumId w:val="7"/>
  </w:num>
  <w:num w:numId="3" w16cid:durableId="721713346">
    <w:abstractNumId w:val="4"/>
  </w:num>
  <w:num w:numId="4" w16cid:durableId="235283428">
    <w:abstractNumId w:val="22"/>
  </w:num>
  <w:num w:numId="5" w16cid:durableId="1649482760">
    <w:abstractNumId w:val="6"/>
  </w:num>
  <w:num w:numId="6" w16cid:durableId="1315447366">
    <w:abstractNumId w:val="21"/>
  </w:num>
  <w:num w:numId="7" w16cid:durableId="773133219">
    <w:abstractNumId w:val="2"/>
  </w:num>
  <w:num w:numId="8" w16cid:durableId="953903135">
    <w:abstractNumId w:val="0"/>
  </w:num>
  <w:num w:numId="9" w16cid:durableId="498467487">
    <w:abstractNumId w:val="11"/>
  </w:num>
  <w:num w:numId="10" w16cid:durableId="322006513">
    <w:abstractNumId w:val="17"/>
  </w:num>
  <w:num w:numId="11" w16cid:durableId="897940669">
    <w:abstractNumId w:val="18"/>
  </w:num>
  <w:num w:numId="12" w16cid:durableId="2057656674">
    <w:abstractNumId w:val="12"/>
  </w:num>
  <w:num w:numId="13" w16cid:durableId="553736940">
    <w:abstractNumId w:val="10"/>
  </w:num>
  <w:num w:numId="14" w16cid:durableId="455566896">
    <w:abstractNumId w:val="5"/>
  </w:num>
  <w:num w:numId="15" w16cid:durableId="2067022596">
    <w:abstractNumId w:val="15"/>
  </w:num>
  <w:num w:numId="16" w16cid:durableId="1739093905">
    <w:abstractNumId w:val="8"/>
  </w:num>
  <w:num w:numId="17" w16cid:durableId="110784929">
    <w:abstractNumId w:val="3"/>
  </w:num>
  <w:num w:numId="18" w16cid:durableId="2069759879">
    <w:abstractNumId w:val="23"/>
  </w:num>
  <w:num w:numId="19" w16cid:durableId="1903060363">
    <w:abstractNumId w:val="16"/>
  </w:num>
  <w:num w:numId="20" w16cid:durableId="209806456">
    <w:abstractNumId w:val="9"/>
  </w:num>
  <w:num w:numId="21" w16cid:durableId="18278199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95317937">
    <w:abstractNumId w:val="20"/>
  </w:num>
  <w:num w:numId="23" w16cid:durableId="389766705">
    <w:abstractNumId w:val="1"/>
  </w:num>
  <w:num w:numId="24" w16cid:durableId="420376295">
    <w:abstractNumId w:val="13"/>
  </w:num>
  <w:num w:numId="25" w16cid:durableId="150112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0B34"/>
    <w:rsid w:val="000118C5"/>
    <w:rsid w:val="00012758"/>
    <w:rsid w:val="00016175"/>
    <w:rsid w:val="00023E9D"/>
    <w:rsid w:val="00033DB9"/>
    <w:rsid w:val="00035F55"/>
    <w:rsid w:val="000425DE"/>
    <w:rsid w:val="00052017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E6F9A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66F1"/>
    <w:rsid w:val="00137BB7"/>
    <w:rsid w:val="0014035B"/>
    <w:rsid w:val="001422D9"/>
    <w:rsid w:val="00145CC9"/>
    <w:rsid w:val="0015756F"/>
    <w:rsid w:val="00166185"/>
    <w:rsid w:val="00173E92"/>
    <w:rsid w:val="00180BEB"/>
    <w:rsid w:val="00187638"/>
    <w:rsid w:val="00195026"/>
    <w:rsid w:val="00196276"/>
    <w:rsid w:val="001B064C"/>
    <w:rsid w:val="001B72C0"/>
    <w:rsid w:val="001C0FD4"/>
    <w:rsid w:val="001C2268"/>
    <w:rsid w:val="001C639A"/>
    <w:rsid w:val="001D01CE"/>
    <w:rsid w:val="001D33F8"/>
    <w:rsid w:val="001E0113"/>
    <w:rsid w:val="001E3AA6"/>
    <w:rsid w:val="001E6693"/>
    <w:rsid w:val="001E71F4"/>
    <w:rsid w:val="001F4E63"/>
    <w:rsid w:val="001F5A51"/>
    <w:rsid w:val="002001DE"/>
    <w:rsid w:val="00200F61"/>
    <w:rsid w:val="00201BB4"/>
    <w:rsid w:val="002033E9"/>
    <w:rsid w:val="00205FFF"/>
    <w:rsid w:val="00207A34"/>
    <w:rsid w:val="00207D5E"/>
    <w:rsid w:val="002135DE"/>
    <w:rsid w:val="00222EC0"/>
    <w:rsid w:val="00223118"/>
    <w:rsid w:val="00224694"/>
    <w:rsid w:val="00226AA6"/>
    <w:rsid w:val="002278FC"/>
    <w:rsid w:val="00231B24"/>
    <w:rsid w:val="00231E93"/>
    <w:rsid w:val="00250FEF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C386C"/>
    <w:rsid w:val="002C70D9"/>
    <w:rsid w:val="002D1DCC"/>
    <w:rsid w:val="002D7936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27060"/>
    <w:rsid w:val="003302B0"/>
    <w:rsid w:val="00330D4A"/>
    <w:rsid w:val="003344BF"/>
    <w:rsid w:val="00335E83"/>
    <w:rsid w:val="00340163"/>
    <w:rsid w:val="003407AE"/>
    <w:rsid w:val="00342E58"/>
    <w:rsid w:val="0035015E"/>
    <w:rsid w:val="00350C68"/>
    <w:rsid w:val="00351260"/>
    <w:rsid w:val="00370CAC"/>
    <w:rsid w:val="00372B69"/>
    <w:rsid w:val="00373890"/>
    <w:rsid w:val="00382CDC"/>
    <w:rsid w:val="003834FB"/>
    <w:rsid w:val="00383B99"/>
    <w:rsid w:val="003848D2"/>
    <w:rsid w:val="00391A7C"/>
    <w:rsid w:val="00396446"/>
    <w:rsid w:val="003A61BD"/>
    <w:rsid w:val="003A61F3"/>
    <w:rsid w:val="003A7D0D"/>
    <w:rsid w:val="003B49FD"/>
    <w:rsid w:val="003C34A0"/>
    <w:rsid w:val="003D01A2"/>
    <w:rsid w:val="003D0415"/>
    <w:rsid w:val="003D4655"/>
    <w:rsid w:val="003E4958"/>
    <w:rsid w:val="003E6660"/>
    <w:rsid w:val="003E6C12"/>
    <w:rsid w:val="003E7779"/>
    <w:rsid w:val="003E7D46"/>
    <w:rsid w:val="003F26E4"/>
    <w:rsid w:val="003F323F"/>
    <w:rsid w:val="004025C3"/>
    <w:rsid w:val="00403E2C"/>
    <w:rsid w:val="004055A5"/>
    <w:rsid w:val="0041214A"/>
    <w:rsid w:val="00413EE6"/>
    <w:rsid w:val="0041573D"/>
    <w:rsid w:val="00431A4B"/>
    <w:rsid w:val="00433CE9"/>
    <w:rsid w:val="00437462"/>
    <w:rsid w:val="00437925"/>
    <w:rsid w:val="00442933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5EDC"/>
    <w:rsid w:val="004F7A55"/>
    <w:rsid w:val="00501B4B"/>
    <w:rsid w:val="005105DD"/>
    <w:rsid w:val="00512A18"/>
    <w:rsid w:val="0052019A"/>
    <w:rsid w:val="00520261"/>
    <w:rsid w:val="00521999"/>
    <w:rsid w:val="005232BA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30E4"/>
    <w:rsid w:val="005A4108"/>
    <w:rsid w:val="005B2C69"/>
    <w:rsid w:val="005C0D86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892"/>
    <w:rsid w:val="00634BD3"/>
    <w:rsid w:val="00635EE6"/>
    <w:rsid w:val="006361E3"/>
    <w:rsid w:val="006448FB"/>
    <w:rsid w:val="00647951"/>
    <w:rsid w:val="006623CF"/>
    <w:rsid w:val="0067093F"/>
    <w:rsid w:val="00676847"/>
    <w:rsid w:val="00680461"/>
    <w:rsid w:val="006812BE"/>
    <w:rsid w:val="006A0368"/>
    <w:rsid w:val="006A0A80"/>
    <w:rsid w:val="006A549E"/>
    <w:rsid w:val="006A6416"/>
    <w:rsid w:val="006B4FB8"/>
    <w:rsid w:val="006B67C6"/>
    <w:rsid w:val="006C19F4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6F7912"/>
    <w:rsid w:val="00703026"/>
    <w:rsid w:val="00704772"/>
    <w:rsid w:val="007056B2"/>
    <w:rsid w:val="00706727"/>
    <w:rsid w:val="00714AE3"/>
    <w:rsid w:val="0073713E"/>
    <w:rsid w:val="00743230"/>
    <w:rsid w:val="00747A33"/>
    <w:rsid w:val="007558D6"/>
    <w:rsid w:val="00755F6F"/>
    <w:rsid w:val="007619A5"/>
    <w:rsid w:val="007654E7"/>
    <w:rsid w:val="007665A8"/>
    <w:rsid w:val="0076776B"/>
    <w:rsid w:val="0077293B"/>
    <w:rsid w:val="00772E9D"/>
    <w:rsid w:val="007757D7"/>
    <w:rsid w:val="00781B68"/>
    <w:rsid w:val="00790980"/>
    <w:rsid w:val="0079432B"/>
    <w:rsid w:val="007A32CB"/>
    <w:rsid w:val="007A5503"/>
    <w:rsid w:val="007A6D80"/>
    <w:rsid w:val="007B0F44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6B2C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37DA"/>
    <w:rsid w:val="00856400"/>
    <w:rsid w:val="00856F98"/>
    <w:rsid w:val="0086534A"/>
    <w:rsid w:val="00865385"/>
    <w:rsid w:val="0086611F"/>
    <w:rsid w:val="008743FD"/>
    <w:rsid w:val="00874BC3"/>
    <w:rsid w:val="0087529D"/>
    <w:rsid w:val="00885584"/>
    <w:rsid w:val="00890AEC"/>
    <w:rsid w:val="0089624E"/>
    <w:rsid w:val="008A3FCC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31EEF"/>
    <w:rsid w:val="00945D74"/>
    <w:rsid w:val="00945FD0"/>
    <w:rsid w:val="0095147D"/>
    <w:rsid w:val="00957E35"/>
    <w:rsid w:val="0096138B"/>
    <w:rsid w:val="00963FB6"/>
    <w:rsid w:val="00966F94"/>
    <w:rsid w:val="0098041D"/>
    <w:rsid w:val="00986625"/>
    <w:rsid w:val="00996232"/>
    <w:rsid w:val="009A4FD4"/>
    <w:rsid w:val="009B13FD"/>
    <w:rsid w:val="009B226C"/>
    <w:rsid w:val="009C1C5F"/>
    <w:rsid w:val="009C7D09"/>
    <w:rsid w:val="009D151F"/>
    <w:rsid w:val="009D16C2"/>
    <w:rsid w:val="009F6465"/>
    <w:rsid w:val="009F7D73"/>
    <w:rsid w:val="00A04823"/>
    <w:rsid w:val="00A06F3D"/>
    <w:rsid w:val="00A12DE9"/>
    <w:rsid w:val="00A134F5"/>
    <w:rsid w:val="00A179D4"/>
    <w:rsid w:val="00A17E20"/>
    <w:rsid w:val="00A21BB9"/>
    <w:rsid w:val="00A331BE"/>
    <w:rsid w:val="00A34D8E"/>
    <w:rsid w:val="00A35884"/>
    <w:rsid w:val="00A37BC5"/>
    <w:rsid w:val="00A427E2"/>
    <w:rsid w:val="00A42DA1"/>
    <w:rsid w:val="00A46D45"/>
    <w:rsid w:val="00A50913"/>
    <w:rsid w:val="00A6458F"/>
    <w:rsid w:val="00A64D7B"/>
    <w:rsid w:val="00A673EB"/>
    <w:rsid w:val="00A72CF9"/>
    <w:rsid w:val="00A75005"/>
    <w:rsid w:val="00A779DD"/>
    <w:rsid w:val="00A801D7"/>
    <w:rsid w:val="00A832E5"/>
    <w:rsid w:val="00A86C7B"/>
    <w:rsid w:val="00A93A60"/>
    <w:rsid w:val="00AA0DEC"/>
    <w:rsid w:val="00AA0E1E"/>
    <w:rsid w:val="00AA2C17"/>
    <w:rsid w:val="00AA48AD"/>
    <w:rsid w:val="00AB3431"/>
    <w:rsid w:val="00AB5F35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AF7FE6"/>
    <w:rsid w:val="00B07BA6"/>
    <w:rsid w:val="00B10396"/>
    <w:rsid w:val="00B108A2"/>
    <w:rsid w:val="00B130D5"/>
    <w:rsid w:val="00B27B60"/>
    <w:rsid w:val="00B31BF0"/>
    <w:rsid w:val="00B3553F"/>
    <w:rsid w:val="00B3599A"/>
    <w:rsid w:val="00B50CEE"/>
    <w:rsid w:val="00B5128E"/>
    <w:rsid w:val="00B53327"/>
    <w:rsid w:val="00B54838"/>
    <w:rsid w:val="00B56B32"/>
    <w:rsid w:val="00B56CCC"/>
    <w:rsid w:val="00B57ED2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50A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0162"/>
    <w:rsid w:val="00BE3FC3"/>
    <w:rsid w:val="00BE62A3"/>
    <w:rsid w:val="00BF006A"/>
    <w:rsid w:val="00BF08D7"/>
    <w:rsid w:val="00BF3C15"/>
    <w:rsid w:val="00C0238A"/>
    <w:rsid w:val="00C07B8E"/>
    <w:rsid w:val="00C17D53"/>
    <w:rsid w:val="00C21F2E"/>
    <w:rsid w:val="00C25FBB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74C99"/>
    <w:rsid w:val="00C774A8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C71FD"/>
    <w:rsid w:val="00CD7A42"/>
    <w:rsid w:val="00CE1FE9"/>
    <w:rsid w:val="00CE5AC9"/>
    <w:rsid w:val="00CF0251"/>
    <w:rsid w:val="00D119D6"/>
    <w:rsid w:val="00D13A67"/>
    <w:rsid w:val="00D20356"/>
    <w:rsid w:val="00D35862"/>
    <w:rsid w:val="00D37ABD"/>
    <w:rsid w:val="00D41379"/>
    <w:rsid w:val="00D46C59"/>
    <w:rsid w:val="00D475A6"/>
    <w:rsid w:val="00D51A30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C1F21"/>
    <w:rsid w:val="00DD26B4"/>
    <w:rsid w:val="00DE4D42"/>
    <w:rsid w:val="00DF0412"/>
    <w:rsid w:val="00DF3070"/>
    <w:rsid w:val="00DF6863"/>
    <w:rsid w:val="00E01BF8"/>
    <w:rsid w:val="00E01F6A"/>
    <w:rsid w:val="00E01F8E"/>
    <w:rsid w:val="00E249D0"/>
    <w:rsid w:val="00E3030A"/>
    <w:rsid w:val="00E34A3E"/>
    <w:rsid w:val="00E355E4"/>
    <w:rsid w:val="00E37808"/>
    <w:rsid w:val="00E404DD"/>
    <w:rsid w:val="00E41418"/>
    <w:rsid w:val="00E41EDB"/>
    <w:rsid w:val="00E422E0"/>
    <w:rsid w:val="00E427B5"/>
    <w:rsid w:val="00E5450B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4C52"/>
    <w:rsid w:val="00EC771B"/>
    <w:rsid w:val="00ED0D16"/>
    <w:rsid w:val="00ED2D48"/>
    <w:rsid w:val="00EE1678"/>
    <w:rsid w:val="00EE6C85"/>
    <w:rsid w:val="00EE73D0"/>
    <w:rsid w:val="00EF1A3B"/>
    <w:rsid w:val="00EF4754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30E0"/>
    <w:rsid w:val="00F84F3C"/>
    <w:rsid w:val="00F867FC"/>
    <w:rsid w:val="00F86A10"/>
    <w:rsid w:val="00F949C8"/>
    <w:rsid w:val="00FB35EB"/>
    <w:rsid w:val="00FB58C2"/>
    <w:rsid w:val="00FC073A"/>
    <w:rsid w:val="00FC0F1B"/>
    <w:rsid w:val="00FC60AE"/>
    <w:rsid w:val="00FD090C"/>
    <w:rsid w:val="00FD4071"/>
    <w:rsid w:val="00FE0AB0"/>
    <w:rsid w:val="00FE2035"/>
    <w:rsid w:val="00FE4696"/>
    <w:rsid w:val="00FE6103"/>
    <w:rsid w:val="00FE66E0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192</cp:revision>
  <cp:lastPrinted>2024-08-20T09:28:00Z</cp:lastPrinted>
  <dcterms:created xsi:type="dcterms:W3CDTF">2017-11-01T12:03:00Z</dcterms:created>
  <dcterms:modified xsi:type="dcterms:W3CDTF">2024-08-21T06:55:00Z</dcterms:modified>
</cp:coreProperties>
</file>